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F8" w:rsidRPr="00F164A8" w:rsidRDefault="006171F8" w:rsidP="006171F8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i/>
          <w:sz w:val="24"/>
          <w:szCs w:val="24"/>
          <w:lang w:eastAsia="pt-PT"/>
        </w:rPr>
      </w:pPr>
      <w:r w:rsidRPr="00F164A8">
        <w:rPr>
          <w:rStyle w:val="FontStyle22"/>
          <w:rFonts w:ascii="Calibri" w:hAnsi="Calibri"/>
          <w:i/>
          <w:smallCaps/>
          <w:sz w:val="24"/>
          <w:szCs w:val="24"/>
          <w:lang w:eastAsia="pt-PT"/>
        </w:rPr>
        <w:t>Viganò</w:t>
      </w:r>
      <w:r w:rsidRPr="00F164A8">
        <w:rPr>
          <w:rStyle w:val="FontStyle22"/>
          <w:rFonts w:ascii="Calibri" w:hAnsi="Calibri"/>
          <w:i/>
          <w:sz w:val="24"/>
          <w:szCs w:val="24"/>
          <w:lang w:eastAsia="pt-PT"/>
        </w:rPr>
        <w:t xml:space="preserve"> Egídio</w:t>
      </w:r>
    </w:p>
    <w:p w:rsidR="006171F8" w:rsidRPr="00F164A8" w:rsidRDefault="006171F8" w:rsidP="006171F8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i/>
          <w:sz w:val="24"/>
          <w:szCs w:val="24"/>
          <w:lang w:eastAsia="pt-PT"/>
        </w:rPr>
      </w:pPr>
    </w:p>
    <w:p w:rsidR="006171F8" w:rsidRPr="00F164A8" w:rsidRDefault="006171F8" w:rsidP="006171F8">
      <w:pPr>
        <w:pStyle w:val="Style2"/>
        <w:widowControl/>
        <w:spacing w:after="60" w:line="276" w:lineRule="auto"/>
        <w:ind w:firstLine="284"/>
        <w:jc w:val="center"/>
        <w:rPr>
          <w:rStyle w:val="FontStyle19"/>
          <w:rFonts w:ascii="Calibri" w:hAnsi="Calibri"/>
          <w:sz w:val="24"/>
          <w:szCs w:val="24"/>
          <w:lang w:eastAsia="pt-PT"/>
        </w:rPr>
      </w:pPr>
      <w:r w:rsidRPr="00F164A8">
        <w:rPr>
          <w:rStyle w:val="FontStyle19"/>
          <w:rFonts w:ascii="Calibri" w:hAnsi="Calibri"/>
          <w:sz w:val="24"/>
          <w:szCs w:val="24"/>
          <w:lang w:eastAsia="pt-PT"/>
        </w:rPr>
        <w:t xml:space="preserve">O </w:t>
      </w:r>
      <w:r>
        <w:rPr>
          <w:rStyle w:val="FontStyle19"/>
          <w:rFonts w:ascii="Calibri" w:hAnsi="Calibri"/>
          <w:sz w:val="24"/>
          <w:szCs w:val="24"/>
          <w:lang w:eastAsia="pt-PT"/>
        </w:rPr>
        <w:t>“</w:t>
      </w:r>
      <w:r w:rsidRPr="00F164A8">
        <w:rPr>
          <w:rStyle w:val="FontStyle19"/>
          <w:rFonts w:ascii="Calibri" w:hAnsi="Calibri"/>
          <w:sz w:val="24"/>
          <w:szCs w:val="24"/>
          <w:lang w:eastAsia="pt-PT"/>
        </w:rPr>
        <w:t>GUIA À LEITURA</w:t>
      </w:r>
      <w:r>
        <w:rPr>
          <w:rStyle w:val="FontStyle19"/>
          <w:rFonts w:ascii="Calibri" w:hAnsi="Calibri"/>
          <w:sz w:val="24"/>
          <w:szCs w:val="24"/>
          <w:lang w:eastAsia="pt-PT"/>
        </w:rPr>
        <w:t>”</w:t>
      </w:r>
      <w:r w:rsidRPr="00F164A8">
        <w:rPr>
          <w:rStyle w:val="FontStyle19"/>
          <w:rFonts w:ascii="Calibri" w:hAnsi="Calibri"/>
          <w:sz w:val="24"/>
          <w:szCs w:val="24"/>
          <w:lang w:eastAsia="pt-PT"/>
        </w:rPr>
        <w:t xml:space="preserve"> DAS CONSTITUIÇÕES</w:t>
      </w:r>
    </w:p>
    <w:p w:rsidR="006171F8" w:rsidRPr="00F164A8" w:rsidRDefault="006171F8" w:rsidP="006171F8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sz w:val="24"/>
          <w:szCs w:val="24"/>
          <w:lang w:eastAsia="pt-PT"/>
        </w:rPr>
      </w:pPr>
    </w:p>
    <w:p w:rsidR="006171F8" w:rsidRPr="00F164A8" w:rsidRDefault="006171F8" w:rsidP="006171F8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sz w:val="24"/>
          <w:szCs w:val="24"/>
          <w:lang w:eastAsia="pt-PT"/>
        </w:rPr>
      </w:pPr>
      <w:r w:rsidRPr="00F164A8">
        <w:rPr>
          <w:rStyle w:val="FontStyle22"/>
          <w:rFonts w:ascii="Calibri" w:hAnsi="Calibri"/>
          <w:sz w:val="24"/>
          <w:szCs w:val="24"/>
          <w:lang w:eastAsia="pt-PT"/>
        </w:rPr>
        <w:t>Atos do Conselho Geral</w:t>
      </w:r>
    </w:p>
    <w:p w:rsidR="006171F8" w:rsidRPr="00F164A8" w:rsidRDefault="006171F8" w:rsidP="006171F8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sz w:val="24"/>
          <w:szCs w:val="24"/>
          <w:lang w:eastAsia="pt-PT"/>
        </w:rPr>
      </w:pPr>
      <w:r w:rsidRPr="00F164A8">
        <w:rPr>
          <w:rStyle w:val="FontStyle22"/>
          <w:rFonts w:ascii="Calibri" w:hAnsi="Calibri"/>
          <w:sz w:val="24"/>
          <w:szCs w:val="24"/>
          <w:lang w:eastAsia="pt-PT"/>
        </w:rPr>
        <w:t>Ano LXVIII – janeiro-março, 1987</w:t>
      </w:r>
    </w:p>
    <w:p w:rsidR="006171F8" w:rsidRPr="00F164A8" w:rsidRDefault="006171F8" w:rsidP="006171F8">
      <w:pPr>
        <w:pStyle w:val="Style7"/>
        <w:widowControl/>
        <w:spacing w:after="60" w:line="276" w:lineRule="auto"/>
        <w:jc w:val="center"/>
        <w:rPr>
          <w:rFonts w:ascii="Calibri" w:hAnsi="Calibri"/>
          <w:b/>
        </w:rPr>
      </w:pPr>
      <w:r w:rsidRPr="00F164A8">
        <w:rPr>
          <w:rStyle w:val="FontStyle22"/>
          <w:rFonts w:ascii="Calibri" w:hAnsi="Calibri"/>
          <w:sz w:val="24"/>
          <w:szCs w:val="24"/>
          <w:lang w:eastAsia="pt-PT"/>
        </w:rPr>
        <w:t>N. 320</w:t>
      </w:r>
    </w:p>
    <w:p w:rsidR="006171F8" w:rsidRPr="00F164A8" w:rsidRDefault="006171F8" w:rsidP="006171F8">
      <w:pPr>
        <w:pStyle w:val="Style2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6171F8" w:rsidRPr="00F164A8" w:rsidRDefault="006171F8" w:rsidP="006171F8">
      <w:pPr>
        <w:pStyle w:val="Style2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6171F8" w:rsidRPr="0003794C" w:rsidRDefault="006171F8" w:rsidP="006171F8">
      <w:pPr>
        <w:pStyle w:val="Style3"/>
        <w:widowControl/>
        <w:spacing w:after="60" w:line="276" w:lineRule="auto"/>
        <w:ind w:right="23"/>
        <w:rPr>
          <w:rStyle w:val="FontStyle21"/>
          <w:rFonts w:ascii="Calibri" w:hAnsi="Calibri"/>
          <w:sz w:val="20"/>
          <w:szCs w:val="20"/>
          <w:lang w:eastAsia="pt-PT"/>
        </w:rPr>
      </w:pPr>
      <w:r w:rsidRPr="0003794C">
        <w:rPr>
          <w:rStyle w:val="FontStyle21"/>
          <w:rFonts w:ascii="Calibri" w:hAnsi="Calibri"/>
          <w:sz w:val="20"/>
          <w:szCs w:val="20"/>
          <w:lang w:eastAsia="pt-PT"/>
        </w:rPr>
        <w:t xml:space="preserve">O </w:t>
      </w:r>
      <w:r>
        <w:rPr>
          <w:rStyle w:val="FontStyle21"/>
          <w:rFonts w:ascii="Calibri" w:hAnsi="Calibri"/>
          <w:sz w:val="20"/>
          <w:szCs w:val="20"/>
          <w:lang w:eastAsia="pt-PT"/>
        </w:rPr>
        <w:t>“</w:t>
      </w:r>
      <w:r w:rsidRPr="0003794C">
        <w:rPr>
          <w:rStyle w:val="FontStyle21"/>
          <w:rFonts w:ascii="Calibri" w:hAnsi="Calibri"/>
          <w:sz w:val="20"/>
          <w:szCs w:val="20"/>
          <w:lang w:eastAsia="pt-PT"/>
        </w:rPr>
        <w:t>Comentário</w:t>
      </w:r>
      <w:r>
        <w:rPr>
          <w:rStyle w:val="FontStyle21"/>
          <w:rFonts w:ascii="Calibri" w:hAnsi="Calibri"/>
          <w:sz w:val="20"/>
          <w:szCs w:val="20"/>
          <w:lang w:eastAsia="pt-PT"/>
        </w:rPr>
        <w:t>”</w:t>
      </w:r>
      <w:r w:rsidRPr="0003794C">
        <w:rPr>
          <w:rStyle w:val="FontStyle21"/>
          <w:rFonts w:ascii="Calibri" w:hAnsi="Calibri"/>
          <w:sz w:val="20"/>
          <w:szCs w:val="20"/>
          <w:lang w:eastAsia="pt-PT"/>
        </w:rPr>
        <w:t xml:space="preserve"> às Constituições. Alguns critérios de leitura. Aspectos a serem privilegiados: o crescimento do homem interior; Dom Bosco </w:t>
      </w:r>
      <w:r>
        <w:rPr>
          <w:rStyle w:val="FontStyle21"/>
          <w:rFonts w:ascii="Calibri" w:hAnsi="Calibri"/>
          <w:sz w:val="20"/>
          <w:szCs w:val="20"/>
          <w:lang w:eastAsia="pt-PT"/>
        </w:rPr>
        <w:t>“</w:t>
      </w:r>
      <w:r w:rsidRPr="0003794C">
        <w:rPr>
          <w:rStyle w:val="FontStyle21"/>
          <w:rFonts w:ascii="Calibri" w:hAnsi="Calibri"/>
          <w:sz w:val="20"/>
          <w:szCs w:val="20"/>
          <w:lang w:eastAsia="pt-PT"/>
        </w:rPr>
        <w:t>pai e mestre</w:t>
      </w:r>
      <w:r>
        <w:rPr>
          <w:rStyle w:val="FontStyle21"/>
          <w:rFonts w:ascii="Calibri" w:hAnsi="Calibri"/>
          <w:sz w:val="20"/>
          <w:szCs w:val="20"/>
          <w:lang w:eastAsia="pt-PT"/>
        </w:rPr>
        <w:t>”</w:t>
      </w:r>
      <w:r w:rsidRPr="0003794C">
        <w:rPr>
          <w:rStyle w:val="FontStyle21"/>
          <w:rFonts w:ascii="Calibri" w:hAnsi="Calibri"/>
          <w:sz w:val="20"/>
          <w:szCs w:val="20"/>
          <w:lang w:eastAsia="pt-PT"/>
        </w:rPr>
        <w:t xml:space="preserve">; a formação; o atual desafio da inculturação; a criatividade pastoral. Esclarecimento da </w:t>
      </w:r>
      <w:r>
        <w:rPr>
          <w:rStyle w:val="FontStyle21"/>
          <w:rFonts w:ascii="Calibri" w:hAnsi="Calibri"/>
          <w:sz w:val="20"/>
          <w:szCs w:val="20"/>
          <w:lang w:eastAsia="pt-PT"/>
        </w:rPr>
        <w:t>“</w:t>
      </w:r>
      <w:r w:rsidRPr="0003794C">
        <w:rPr>
          <w:rStyle w:val="FontStyle21"/>
          <w:rFonts w:ascii="Calibri" w:hAnsi="Calibri"/>
          <w:sz w:val="20"/>
          <w:szCs w:val="20"/>
          <w:lang w:eastAsia="pt-PT"/>
        </w:rPr>
        <w:t>Regra de vida</w:t>
      </w:r>
      <w:r>
        <w:rPr>
          <w:rStyle w:val="FontStyle21"/>
          <w:rFonts w:ascii="Calibri" w:hAnsi="Calibri"/>
          <w:sz w:val="20"/>
          <w:szCs w:val="20"/>
          <w:lang w:eastAsia="pt-PT"/>
        </w:rPr>
        <w:t>”</w:t>
      </w:r>
      <w:r w:rsidRPr="0003794C">
        <w:rPr>
          <w:rStyle w:val="FontStyle21"/>
          <w:rFonts w:ascii="Calibri" w:hAnsi="Calibri"/>
          <w:sz w:val="20"/>
          <w:szCs w:val="20"/>
          <w:lang w:eastAsia="pt-PT"/>
        </w:rPr>
        <w:t xml:space="preserve">. Convite </w:t>
      </w:r>
      <w:r w:rsidRPr="0003794C">
        <w:rPr>
          <w:rStyle w:val="FontStyle20"/>
          <w:rFonts w:ascii="Calibri" w:hAnsi="Calibri"/>
          <w:i w:val="0"/>
          <w:sz w:val="20"/>
          <w:szCs w:val="20"/>
          <w:lang w:eastAsia="pt-PT"/>
        </w:rPr>
        <w:t>à</w:t>
      </w:r>
      <w:r w:rsidRPr="0003794C">
        <w:rPr>
          <w:rStyle w:val="FontStyle20"/>
          <w:rFonts w:ascii="Calibri" w:hAnsi="Calibri"/>
          <w:sz w:val="20"/>
          <w:szCs w:val="20"/>
          <w:lang w:eastAsia="pt-PT"/>
        </w:rPr>
        <w:t xml:space="preserve"> </w:t>
      </w:r>
      <w:r>
        <w:rPr>
          <w:rStyle w:val="FontStyle21"/>
          <w:rFonts w:ascii="Calibri" w:hAnsi="Calibri"/>
          <w:sz w:val="20"/>
          <w:szCs w:val="20"/>
          <w:lang w:eastAsia="pt-PT"/>
        </w:rPr>
        <w:t>“</w:t>
      </w:r>
      <w:r w:rsidRPr="0003794C">
        <w:rPr>
          <w:rStyle w:val="FontStyle21"/>
          <w:rFonts w:ascii="Calibri" w:hAnsi="Calibri"/>
          <w:sz w:val="20"/>
          <w:szCs w:val="20"/>
          <w:lang w:eastAsia="pt-PT"/>
        </w:rPr>
        <w:t>interiorização</w:t>
      </w:r>
      <w:r>
        <w:rPr>
          <w:rStyle w:val="FontStyle21"/>
          <w:rFonts w:ascii="Calibri" w:hAnsi="Calibri"/>
          <w:sz w:val="20"/>
          <w:szCs w:val="20"/>
          <w:lang w:eastAsia="pt-PT"/>
        </w:rPr>
        <w:t>”</w:t>
      </w:r>
      <w:r w:rsidRPr="0003794C">
        <w:rPr>
          <w:rStyle w:val="FontStyle21"/>
          <w:rFonts w:ascii="Calibri" w:hAnsi="Calibri"/>
          <w:sz w:val="20"/>
          <w:szCs w:val="20"/>
          <w:lang w:eastAsia="pt-PT"/>
        </w:rPr>
        <w:t>. Válido subsídio de esperança. Endereçamento para uma melhor ótica eclesial e mariana.</w:t>
      </w:r>
    </w:p>
    <w:p w:rsidR="006171F8" w:rsidRPr="00F164A8" w:rsidRDefault="006171F8" w:rsidP="006171F8">
      <w:pPr>
        <w:pStyle w:val="Style4"/>
        <w:widowControl/>
        <w:spacing w:after="60" w:line="276" w:lineRule="auto"/>
        <w:ind w:right="22" w:firstLine="284"/>
        <w:jc w:val="right"/>
        <w:rPr>
          <w:rFonts w:asciiTheme="minorHAnsi" w:hAnsiTheme="minorHAnsi"/>
        </w:rPr>
      </w:pPr>
    </w:p>
    <w:p w:rsidR="006171F8" w:rsidRPr="00F164A8" w:rsidRDefault="006171F8" w:rsidP="006171F8">
      <w:pPr>
        <w:pStyle w:val="Style4"/>
        <w:widowControl/>
        <w:spacing w:after="60" w:line="276" w:lineRule="auto"/>
        <w:ind w:right="22" w:firstLine="284"/>
        <w:jc w:val="right"/>
        <w:rPr>
          <w:rFonts w:asciiTheme="minorHAnsi" w:hAnsiTheme="minorHAnsi"/>
        </w:rPr>
      </w:pPr>
    </w:p>
    <w:p w:rsidR="006171F8" w:rsidRPr="00F164A8" w:rsidRDefault="006171F8" w:rsidP="006171F8">
      <w:pPr>
        <w:pStyle w:val="Style4"/>
        <w:widowControl/>
        <w:spacing w:after="60" w:line="276" w:lineRule="auto"/>
        <w:ind w:right="22" w:firstLine="284"/>
        <w:jc w:val="right"/>
        <w:rPr>
          <w:rFonts w:asciiTheme="minorHAnsi" w:hAnsiTheme="minorHAnsi"/>
        </w:rPr>
      </w:pPr>
    </w:p>
    <w:p w:rsidR="006171F8" w:rsidRPr="00F164A8" w:rsidRDefault="006171F8" w:rsidP="006171F8">
      <w:pPr>
        <w:pStyle w:val="Style4"/>
        <w:widowControl/>
        <w:spacing w:after="60" w:line="276" w:lineRule="auto"/>
        <w:ind w:right="22" w:firstLine="284"/>
        <w:jc w:val="right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Roma, Solenidade da Imaculada, 8/12/86</w:t>
      </w:r>
    </w:p>
    <w:p w:rsidR="006171F8" w:rsidRPr="0003794C" w:rsidRDefault="006171F8" w:rsidP="006171F8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b w:val="0"/>
          <w:lang w:eastAsia="pt-PT"/>
        </w:rPr>
      </w:pPr>
      <w:r w:rsidRPr="0003794C">
        <w:rPr>
          <w:rStyle w:val="FontStyle25"/>
          <w:rFonts w:asciiTheme="minorHAnsi" w:hAnsiTheme="minorHAnsi"/>
          <w:b w:val="0"/>
          <w:lang w:eastAsia="pt-PT"/>
        </w:rPr>
        <w:t>Queridos Irmãos,</w:t>
      </w:r>
    </w:p>
    <w:p w:rsidR="006171F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voltei de longas viagens de animação: no mês de setembro estive na Colômbia, Equador, Brasil; em outubro, na Bélgica e na Holanda; em novembro participei das duas importantes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Visitas de conjunto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respectivamente em No</w:t>
      </w:r>
      <w:r w:rsidR="002D2AD7">
        <w:rPr>
          <w:rStyle w:val="FontStyle22"/>
          <w:rFonts w:asciiTheme="minorHAnsi" w:hAnsiTheme="minorHAnsi"/>
          <w:sz w:val="24"/>
          <w:szCs w:val="24"/>
          <w:lang w:eastAsia="pt-PT"/>
        </w:rPr>
        <w:t>va Deli para as Inspetorias da Í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ndia e na Tailândia para as Inspetorias do Extremo Oriente. Fiz também uma breve visita ao Japão para levar a saudação e a participação de toda a Congregação nas celebrações do 60</w:t>
      </w:r>
      <w:r w:rsidR="002D2AD7">
        <w:rPr>
          <w:rStyle w:val="FontStyle22"/>
          <w:rFonts w:asciiTheme="minorHAnsi" w:hAnsiTheme="minorHAnsi"/>
          <w:sz w:val="24"/>
          <w:szCs w:val="24"/>
          <w:lang w:eastAsia="pt-PT"/>
        </w:rPr>
        <w:t>º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ani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versário da chegada dos primeiros Salesianos naquele nobre país. Em todos os lugares constatei a vontade de crescer na fidelidade a Dom Bosco, preparando em profundidade e com entusiasmo as celebrações do </w:t>
      </w:r>
      <w:r w:rsidR="002D2AD7">
        <w:rPr>
          <w:rStyle w:val="FontStyle22"/>
          <w:rFonts w:asciiTheme="minorHAnsi" w:hAnsiTheme="minorHAnsi"/>
          <w:sz w:val="24"/>
          <w:szCs w:val="24"/>
          <w:lang w:eastAsia="pt-PT"/>
        </w:rPr>
        <w:t>‘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88. Estamos envolvidos num clima de convicta pertença, de seriedade de intentos e de renovado compromisso na nossa missão juvenil. Experimenta-se uma alegre e ativa comu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nhão com Dom Bosco, que do céu faz sentir a sua </w:t>
      </w:r>
      <w:r w:rsidR="002D2AD7"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pre</w:t>
      </w:r>
      <w:r w:rsidR="002D2AD7"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sença 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familiar, o encanto da sua bondade e o estímulo provocante da sua criatividade oratoriana. O </w:t>
      </w:r>
      <w:r w:rsidR="002D2AD7">
        <w:rPr>
          <w:rStyle w:val="FontStyle22"/>
          <w:rFonts w:asciiTheme="minorHAnsi" w:hAnsiTheme="minorHAnsi"/>
          <w:sz w:val="24"/>
          <w:szCs w:val="24"/>
          <w:lang w:eastAsia="pt-PT"/>
        </w:rPr>
        <w:t>‘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88 apresenta-se ao nosso horizonte como um ano repleto de graça.</w:t>
      </w:r>
    </w:p>
    <w:p w:rsidR="006171F8" w:rsidRPr="002D2AD7" w:rsidRDefault="006171F8" w:rsidP="006171F8">
      <w:pPr>
        <w:pStyle w:val="Style7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6171F8" w:rsidRDefault="006171F8" w:rsidP="006171F8">
      <w:pPr>
        <w:pStyle w:val="Style7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2D2AD7">
        <w:rPr>
          <w:rStyle w:val="FontStyle26"/>
          <w:rFonts w:asciiTheme="minorHAnsi" w:hAnsiTheme="minorHAnsi"/>
          <w:sz w:val="24"/>
          <w:szCs w:val="24"/>
          <w:lang w:eastAsia="pt-PT"/>
        </w:rPr>
        <w:t>O “Comentário” às Constituições</w:t>
      </w:r>
    </w:p>
    <w:p w:rsidR="002D2AD7" w:rsidRPr="002D2AD7" w:rsidRDefault="002D2AD7" w:rsidP="006171F8">
      <w:pPr>
        <w:pStyle w:val="Style7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</w:p>
    <w:p w:rsidR="006171F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Depois de minha volta a Roma tive a satisfação de ver con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cluída a esperada publicação do volume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O Projeto de vida dos Salesianos de Dom Bosco — Guia à leitura das Constituições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</w:p>
    <w:p w:rsidR="006171F8" w:rsidRPr="0003794C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03794C">
        <w:rPr>
          <w:rStyle w:val="FontStyle22"/>
          <w:rFonts w:ascii="Calibri" w:hAnsi="Calibri"/>
          <w:sz w:val="24"/>
          <w:szCs w:val="24"/>
          <w:lang w:eastAsia="pt-PT"/>
        </w:rPr>
        <w:t>É o “Comentário” desejado pelo CG22: “O Reitor-Mor com o seu Conselho — pedia-se de fato nas Orientações operativas e Decisões do último Capítulo — considere a oportunidade de pre</w:t>
      </w:r>
      <w:r w:rsidRPr="0003794C">
        <w:rPr>
          <w:rStyle w:val="FontStyle22"/>
          <w:rFonts w:ascii="Calibri" w:hAnsi="Calibri"/>
          <w:sz w:val="24"/>
          <w:szCs w:val="24"/>
          <w:lang w:eastAsia="pt-PT"/>
        </w:rPr>
        <w:softHyphen/>
        <w:t xml:space="preserve">parar </w:t>
      </w:r>
      <w:r w:rsidRPr="0003794C">
        <w:rPr>
          <w:rStyle w:val="FontStyle22"/>
          <w:rFonts w:ascii="Calibri" w:hAnsi="Calibri"/>
          <w:sz w:val="24"/>
          <w:szCs w:val="24"/>
          <w:lang w:eastAsia="pt-PT"/>
        </w:rPr>
        <w:lastRenderedPageBreak/>
        <w:t xml:space="preserve">sobre as Constituições renovadas um </w:t>
      </w:r>
      <w:r w:rsidR="002D2AD7">
        <w:rPr>
          <w:rStyle w:val="FontStyle22"/>
          <w:rFonts w:ascii="Calibri" w:hAnsi="Calibri"/>
          <w:sz w:val="24"/>
          <w:szCs w:val="24"/>
          <w:lang w:eastAsia="pt-PT"/>
        </w:rPr>
        <w:t>‘</w:t>
      </w:r>
      <w:r w:rsidRPr="0003794C">
        <w:rPr>
          <w:rStyle w:val="FontStyle22"/>
          <w:rFonts w:ascii="Calibri" w:hAnsi="Calibri"/>
          <w:sz w:val="24"/>
          <w:szCs w:val="24"/>
          <w:lang w:eastAsia="pt-PT"/>
        </w:rPr>
        <w:t>comentário</w:t>
      </w:r>
      <w:r w:rsidR="002D2AD7">
        <w:rPr>
          <w:rStyle w:val="FontStyle22"/>
          <w:rFonts w:ascii="Calibri" w:hAnsi="Calibri"/>
          <w:sz w:val="24"/>
          <w:szCs w:val="24"/>
          <w:lang w:eastAsia="pt-PT"/>
        </w:rPr>
        <w:t>’</w:t>
      </w:r>
      <w:r w:rsidRPr="0003794C">
        <w:rPr>
          <w:rStyle w:val="FontStyle22"/>
          <w:rFonts w:ascii="Calibri" w:hAnsi="Calibri"/>
          <w:sz w:val="24"/>
          <w:szCs w:val="24"/>
          <w:lang w:eastAsia="pt-PT"/>
        </w:rPr>
        <w:t xml:space="preserve"> que sirva para aprofundar seu sentido, captar a sua profundidade espiritual e estimular os irmãos a vivê-las”.</w:t>
      </w:r>
      <w:r w:rsidR="007C7088">
        <w:rPr>
          <w:rStyle w:val="Refdenotaderodap"/>
          <w:rFonts w:ascii="Calibri" w:hAnsi="Calibri" w:cs="Angsana New"/>
          <w:lang w:eastAsia="pt-PT"/>
        </w:rPr>
        <w:footnoteReference w:id="1"/>
      </w:r>
    </w:p>
    <w:p w:rsidR="006171F8" w:rsidRPr="0003794C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03794C">
        <w:rPr>
          <w:rStyle w:val="FontStyle22"/>
          <w:rFonts w:ascii="Calibri" w:hAnsi="Calibri"/>
          <w:sz w:val="24"/>
          <w:szCs w:val="24"/>
          <w:lang w:eastAsia="pt-PT"/>
        </w:rPr>
        <w:t>Hoje está nas mãos dos salesianos este importante subsídio, redigido de acordo com a tríplice finalidade desejada pela assem</w:t>
      </w:r>
      <w:r w:rsidRPr="0003794C">
        <w:rPr>
          <w:rStyle w:val="FontStyle22"/>
          <w:rFonts w:ascii="Calibri" w:hAnsi="Calibri"/>
          <w:sz w:val="24"/>
          <w:szCs w:val="24"/>
          <w:lang w:eastAsia="pt-PT"/>
        </w:rPr>
        <w:softHyphen/>
      </w:r>
      <w:r w:rsidRPr="0003794C">
        <w:rPr>
          <w:rStyle w:val="FontStyle30"/>
          <w:rFonts w:ascii="Calibri" w:hAnsi="Calibri"/>
          <w:spacing w:val="-10"/>
          <w:lang w:eastAsia="pt-PT"/>
        </w:rPr>
        <w:t>bleia</w:t>
      </w:r>
      <w:r w:rsidRPr="0003794C">
        <w:rPr>
          <w:rStyle w:val="FontStyle30"/>
          <w:rFonts w:ascii="Calibri" w:hAnsi="Calibri"/>
          <w:lang w:eastAsia="pt-PT"/>
        </w:rPr>
        <w:t xml:space="preserve"> </w:t>
      </w:r>
      <w:r w:rsidRPr="0003794C">
        <w:rPr>
          <w:rStyle w:val="FontStyle22"/>
          <w:rFonts w:ascii="Calibri" w:hAnsi="Calibri"/>
          <w:sz w:val="24"/>
          <w:szCs w:val="24"/>
          <w:lang w:eastAsia="pt-PT"/>
        </w:rPr>
        <w:t>capitular:</w:t>
      </w:r>
    </w:p>
    <w:p w:rsidR="006171F8" w:rsidRPr="0003794C" w:rsidRDefault="007C7088" w:rsidP="007C7088">
      <w:pPr>
        <w:pStyle w:val="Style15"/>
        <w:widowControl/>
        <w:tabs>
          <w:tab w:val="left" w:pos="569"/>
        </w:tabs>
        <w:spacing w:after="60" w:line="276" w:lineRule="auto"/>
        <w:ind w:left="284" w:firstLine="0"/>
        <w:rPr>
          <w:rStyle w:val="FontStyle22"/>
          <w:rFonts w:ascii="Calibri" w:hAnsi="Calibri"/>
          <w:sz w:val="24"/>
          <w:szCs w:val="24"/>
          <w:lang w:eastAsia="pt-PT"/>
        </w:rPr>
      </w:pPr>
      <w:r>
        <w:rPr>
          <w:rStyle w:val="FontStyle22"/>
          <w:rFonts w:ascii="Calibri" w:hAnsi="Calibri"/>
          <w:sz w:val="24"/>
          <w:szCs w:val="24"/>
          <w:lang w:eastAsia="pt-PT"/>
        </w:rPr>
        <w:t xml:space="preserve">1º) </w:t>
      </w:r>
      <w:r w:rsidR="006171F8" w:rsidRPr="0003794C">
        <w:rPr>
          <w:rStyle w:val="FontStyle22"/>
          <w:rFonts w:ascii="Calibri" w:hAnsi="Calibri"/>
          <w:sz w:val="24"/>
          <w:szCs w:val="24"/>
          <w:lang w:eastAsia="pt-PT"/>
        </w:rPr>
        <w:t>aprofundamento doutrinal e histórico dos conteúdos das Constituições;</w:t>
      </w:r>
    </w:p>
    <w:p w:rsidR="006171F8" w:rsidRPr="0003794C" w:rsidRDefault="007C7088" w:rsidP="007C7088">
      <w:pPr>
        <w:pStyle w:val="Style15"/>
        <w:widowControl/>
        <w:tabs>
          <w:tab w:val="left" w:pos="576"/>
        </w:tabs>
        <w:spacing w:after="60" w:line="276" w:lineRule="auto"/>
        <w:ind w:left="284" w:firstLine="0"/>
        <w:rPr>
          <w:rStyle w:val="FontStyle22"/>
          <w:rFonts w:ascii="Calibri" w:hAnsi="Calibri"/>
          <w:sz w:val="24"/>
          <w:szCs w:val="24"/>
          <w:lang w:eastAsia="pt-PT"/>
        </w:rPr>
      </w:pPr>
      <w:r>
        <w:rPr>
          <w:rStyle w:val="FontStyle22"/>
          <w:rFonts w:ascii="Calibri" w:hAnsi="Calibri"/>
          <w:sz w:val="24"/>
          <w:szCs w:val="24"/>
          <w:lang w:eastAsia="pt-PT"/>
        </w:rPr>
        <w:t xml:space="preserve">2º) </w:t>
      </w:r>
      <w:r w:rsidR="006171F8" w:rsidRPr="0003794C">
        <w:rPr>
          <w:rStyle w:val="FontStyle22"/>
          <w:rFonts w:ascii="Calibri" w:hAnsi="Calibri"/>
          <w:sz w:val="24"/>
          <w:szCs w:val="24"/>
          <w:lang w:eastAsia="pt-PT"/>
        </w:rPr>
        <w:t>uma viva percepção de seu valor espiritual, com vistas à devida interiorização pessoal;</w:t>
      </w:r>
    </w:p>
    <w:p w:rsidR="006171F8" w:rsidRPr="0003794C" w:rsidRDefault="007C7088" w:rsidP="007C7088">
      <w:pPr>
        <w:pStyle w:val="Style15"/>
        <w:widowControl/>
        <w:tabs>
          <w:tab w:val="left" w:pos="576"/>
        </w:tabs>
        <w:spacing w:after="60" w:line="276" w:lineRule="auto"/>
        <w:ind w:left="284" w:firstLine="0"/>
        <w:rPr>
          <w:rStyle w:val="FontStyle22"/>
          <w:rFonts w:ascii="Calibri" w:hAnsi="Calibri"/>
          <w:sz w:val="24"/>
          <w:szCs w:val="24"/>
          <w:lang w:eastAsia="pt-PT"/>
        </w:rPr>
      </w:pPr>
      <w:r>
        <w:rPr>
          <w:rStyle w:val="FontStyle22"/>
          <w:rFonts w:ascii="Calibri" w:hAnsi="Calibri"/>
          <w:sz w:val="24"/>
          <w:szCs w:val="24"/>
          <w:lang w:eastAsia="pt-PT"/>
        </w:rPr>
        <w:t xml:space="preserve">3º) </w:t>
      </w:r>
      <w:r w:rsidR="006171F8" w:rsidRPr="0003794C">
        <w:rPr>
          <w:rStyle w:val="FontStyle22"/>
          <w:rFonts w:ascii="Calibri" w:hAnsi="Calibri"/>
          <w:sz w:val="24"/>
          <w:szCs w:val="24"/>
          <w:lang w:eastAsia="pt-PT"/>
        </w:rPr>
        <w:t>o convite e o impulso a testemunhá-las na prática de todos os dias.</w:t>
      </w:r>
    </w:p>
    <w:p w:rsidR="006171F8" w:rsidRPr="0003794C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03794C">
        <w:rPr>
          <w:rStyle w:val="FontStyle22"/>
          <w:rFonts w:ascii="Calibri" w:hAnsi="Calibri"/>
          <w:sz w:val="24"/>
          <w:szCs w:val="24"/>
          <w:lang w:eastAsia="pt-PT"/>
        </w:rPr>
        <w:t>É motivo de alegria e de orgulho! Interpretando a todos vós, renovo os mais vivos agradecimentos aos 17 qualificados irmãos que colaboraram em sua redação e, sobretudo, ao Secretário geral, Pe. Francisco Maraccani, que cuidou da coordenação dos traba</w:t>
      </w:r>
      <w:r w:rsidRPr="0003794C">
        <w:rPr>
          <w:rStyle w:val="FontStyle22"/>
          <w:rFonts w:ascii="Calibri" w:hAnsi="Calibri"/>
          <w:sz w:val="24"/>
          <w:szCs w:val="24"/>
          <w:lang w:eastAsia="pt-PT"/>
        </w:rPr>
        <w:softHyphen/>
        <w:t>lhos, da homogeneidade do texto e de uma fundamental documen</w:t>
      </w:r>
      <w:r w:rsidRPr="0003794C">
        <w:rPr>
          <w:rStyle w:val="FontStyle22"/>
          <w:rFonts w:ascii="Calibri" w:hAnsi="Calibri"/>
          <w:sz w:val="24"/>
          <w:szCs w:val="24"/>
          <w:lang w:eastAsia="pt-PT"/>
        </w:rPr>
        <w:softHyphen/>
        <w:t>tação.</w:t>
      </w:r>
    </w:p>
    <w:p w:rsidR="006171F8" w:rsidRPr="0003794C" w:rsidRDefault="006171F8" w:rsidP="006171F8">
      <w:pPr>
        <w:pStyle w:val="Style7"/>
        <w:widowControl/>
        <w:spacing w:after="60" w:line="276" w:lineRule="auto"/>
        <w:ind w:firstLine="284"/>
        <w:rPr>
          <w:rFonts w:ascii="Calibri" w:hAnsi="Calibri"/>
        </w:rPr>
      </w:pPr>
    </w:p>
    <w:p w:rsidR="006171F8" w:rsidRDefault="006171F8" w:rsidP="006171F8">
      <w:pPr>
        <w:pStyle w:val="Style7"/>
        <w:widowControl/>
        <w:spacing w:after="60" w:line="276" w:lineRule="auto"/>
        <w:ind w:firstLine="284"/>
        <w:rPr>
          <w:rStyle w:val="FontStyle26"/>
          <w:rFonts w:ascii="Calibri" w:hAnsi="Calibri"/>
          <w:sz w:val="24"/>
          <w:szCs w:val="24"/>
          <w:lang w:eastAsia="pt-PT"/>
        </w:rPr>
      </w:pPr>
      <w:r w:rsidRPr="007C7088">
        <w:rPr>
          <w:rStyle w:val="FontStyle26"/>
          <w:rFonts w:ascii="Calibri" w:hAnsi="Calibri"/>
          <w:sz w:val="24"/>
          <w:szCs w:val="24"/>
          <w:lang w:eastAsia="pt-PT"/>
        </w:rPr>
        <w:t>Alguns critérios de leitura</w:t>
      </w:r>
    </w:p>
    <w:p w:rsidR="007C7088" w:rsidRPr="007C7088" w:rsidRDefault="007C7088" w:rsidP="006171F8">
      <w:pPr>
        <w:pStyle w:val="Style7"/>
        <w:widowControl/>
        <w:spacing w:after="60" w:line="276" w:lineRule="auto"/>
        <w:ind w:firstLine="284"/>
        <w:rPr>
          <w:rStyle w:val="FontStyle26"/>
          <w:rFonts w:ascii="Calibri" w:hAnsi="Calibri"/>
          <w:sz w:val="24"/>
          <w:szCs w:val="24"/>
          <w:lang w:eastAsia="pt-PT"/>
        </w:rPr>
      </w:pPr>
    </w:p>
    <w:p w:rsidR="006171F8" w:rsidRPr="0003794C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03794C">
        <w:rPr>
          <w:rStyle w:val="FontStyle22"/>
          <w:rFonts w:ascii="Calibri" w:hAnsi="Calibri"/>
          <w:sz w:val="24"/>
          <w:szCs w:val="24"/>
          <w:lang w:eastAsia="pt-PT"/>
        </w:rPr>
        <w:t>O volume compõe-se de muitas páginas. Não é de espantar: não estamos diante de uma inútil abundância de palavras, mas de uma séria consideração e exposição de conteúdos. Na apresenta</w:t>
      </w:r>
      <w:r w:rsidRPr="0003794C">
        <w:rPr>
          <w:rStyle w:val="FontStyle22"/>
          <w:rFonts w:ascii="Calibri" w:hAnsi="Calibri"/>
          <w:sz w:val="24"/>
          <w:szCs w:val="24"/>
          <w:lang w:eastAsia="pt-PT"/>
        </w:rPr>
        <w:softHyphen/>
        <w:t>ção, eu mesmo fiz observar que “não é um livro para ser lido de uma só vez, como se fosse um romance, mas um livro para ser meditado seguindo a leitura de determinados artigos, feita pessoalmente ou na comunidade”</w:t>
      </w:r>
      <w:r w:rsidR="00EA5B08">
        <w:rPr>
          <w:rStyle w:val="FontStyle22"/>
          <w:rFonts w:ascii="Calibri" w:hAnsi="Calibri"/>
          <w:sz w:val="24"/>
          <w:szCs w:val="24"/>
          <w:lang w:eastAsia="pt-PT"/>
        </w:rPr>
        <w:t>.</w:t>
      </w:r>
      <w:r w:rsidR="00EA5B08">
        <w:rPr>
          <w:rStyle w:val="Refdenotaderodap"/>
          <w:rFonts w:ascii="Calibri" w:hAnsi="Calibri" w:cs="Angsana New"/>
          <w:lang w:eastAsia="pt-PT"/>
        </w:rPr>
        <w:footnoteReference w:id="2"/>
      </w:r>
    </w:p>
    <w:p w:rsidR="006171F8" w:rsidRPr="0003794C" w:rsidRDefault="006171F8" w:rsidP="006171F8">
      <w:pPr>
        <w:pStyle w:val="Style6"/>
        <w:widowControl/>
        <w:spacing w:after="60" w:line="276" w:lineRule="auto"/>
        <w:ind w:right="7"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03794C">
        <w:rPr>
          <w:rStyle w:val="FontStyle22"/>
          <w:rFonts w:ascii="Calibri" w:hAnsi="Calibri"/>
          <w:sz w:val="24"/>
          <w:szCs w:val="24"/>
          <w:lang w:eastAsia="pt-PT"/>
        </w:rPr>
        <w:t>As Constituições são a “carta magna” da nossa Regra de vida</w:t>
      </w:r>
      <w:r w:rsidR="00F35A58">
        <w:rPr>
          <w:rStyle w:val="FontStyle22"/>
          <w:rFonts w:ascii="Calibri" w:hAnsi="Calibri"/>
          <w:sz w:val="24"/>
          <w:szCs w:val="24"/>
          <w:lang w:eastAsia="pt-PT"/>
        </w:rPr>
        <w:t>:</w:t>
      </w:r>
      <w:r w:rsidR="00F35A58">
        <w:rPr>
          <w:rStyle w:val="Refdenotaderodap"/>
          <w:rFonts w:ascii="Calibri" w:hAnsi="Calibri" w:cs="Angsana New"/>
          <w:lang w:eastAsia="pt-PT"/>
        </w:rPr>
        <w:footnoteReference w:id="3"/>
      </w:r>
      <w:r w:rsidRPr="0003794C">
        <w:rPr>
          <w:rStyle w:val="FontStyle22"/>
          <w:rFonts w:ascii="Calibri" w:hAnsi="Calibri"/>
          <w:sz w:val="24"/>
          <w:szCs w:val="24"/>
          <w:lang w:eastAsia="pt-PT"/>
        </w:rPr>
        <w:t xml:space="preserve"> a reflexão sobre elas </w:t>
      </w:r>
      <w:r w:rsidR="00EA5B08" w:rsidRPr="0003794C">
        <w:rPr>
          <w:rStyle w:val="FontStyle22"/>
          <w:rFonts w:ascii="Calibri" w:hAnsi="Calibri"/>
          <w:sz w:val="24"/>
          <w:szCs w:val="24"/>
          <w:lang w:eastAsia="pt-PT"/>
        </w:rPr>
        <w:t>é, portanto,</w:t>
      </w:r>
      <w:r w:rsidRPr="0003794C">
        <w:rPr>
          <w:rStyle w:val="FontStyle22"/>
          <w:rFonts w:ascii="Calibri" w:hAnsi="Calibri"/>
          <w:sz w:val="24"/>
          <w:szCs w:val="24"/>
          <w:lang w:eastAsia="pt-PT"/>
        </w:rPr>
        <w:t xml:space="preserve"> importante para manter a nossa conduta sintonizada com o projeto suscitado pelo Espírito.</w:t>
      </w:r>
    </w:p>
    <w:p w:rsidR="00852B62" w:rsidRDefault="006171F8" w:rsidP="00852B62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03794C">
        <w:rPr>
          <w:rStyle w:val="FontStyle22"/>
          <w:rFonts w:ascii="Calibri" w:hAnsi="Calibri"/>
          <w:sz w:val="24"/>
          <w:szCs w:val="24"/>
          <w:lang w:eastAsia="pt-PT"/>
        </w:rPr>
        <w:t>Será útil ater-se nalguns “critérios de leitura” que orientem na compreensão e valorização do volume.</w:t>
      </w:r>
    </w:p>
    <w:p w:rsidR="007F15D5" w:rsidRDefault="007F15D5" w:rsidP="00852B62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</w:p>
    <w:p w:rsidR="006171F8" w:rsidRDefault="00852B62" w:rsidP="00852B62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O</w:t>
      </w:r>
      <w:r w:rsidR="006171F8" w:rsidRPr="00F164A8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primeiro critério é </w:t>
      </w:r>
      <w:r w:rsidR="006171F8"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o de perceber o sentido unitário de todo o texto constitucional. Por isso será particularmente útil ler com atenção os três Estudos introdutórios. Eles apresentam o </w:t>
      </w:r>
      <w:r w:rsidR="006171F8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="006171F8"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significado global</w:t>
      </w:r>
      <w:r w:rsidR="006171F8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6171F8"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das Constituições na nossa vida consagrada, oferecem uma síntese sobre a </w:t>
      </w:r>
      <w:r w:rsidR="006171F8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="006171F8"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evolução histórica</w:t>
      </w:r>
      <w:r w:rsidR="006171F8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6171F8"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do texto a partir de Dom Bosco até hoje, propõem ainda uma visão orgânica, verdadeiramente indispensável, da </w:t>
      </w:r>
      <w:r w:rsidR="006171F8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="006171F8"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estrutura</w:t>
      </w:r>
      <w:r w:rsidR="006171F8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6171F8"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desejada pelo CG22 ao longo de toda a reelaboração do texto constitucional.</w:t>
      </w: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À atenta leitura desses Estudos dever-se-á acrescentar tam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bém a consideração das breves indicações de síntese colocadas no início de cada uma das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Partes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para realçar a organização em harmonia com o todo.</w:t>
      </w: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Um projeto de vida, de fato, não aceita divisões que escondam ou estraguem o conjunto de um plano que é, em si mesmo, unitá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rio e orgânico. A leitura das nossas Constituições exige como 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lastRenderedPageBreak/>
        <w:t>pressuposto básico o conhecimento e a consciência da síntese vital que as anima e que constitui a luz e o sustentáculo para a interpretação de cada um dos artigos.</w:t>
      </w:r>
    </w:p>
    <w:p w:rsidR="006171F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Evidentemente a necessidade metodológica de análise requer também uma detalhada compreensão do conteúdo de cada um dos artigos; mas, antes, como condição de leitura objetiva, e de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pois, para uma reelaboração pessoal unitária (ou seja, pratica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mente, em dois momentos complementares!), será necessário con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centrar a atenção sobre as três Explanações iniciais e sobre as Apresentações de cada uma das Partes e de cada Capítulo.</w:t>
      </w:r>
    </w:p>
    <w:p w:rsidR="007F15D5" w:rsidRPr="00F164A8" w:rsidRDefault="007F15D5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6171F8" w:rsidRPr="00F164A8" w:rsidRDefault="006171F8" w:rsidP="006171F8">
      <w:pPr>
        <w:pStyle w:val="Style6"/>
        <w:widowControl/>
        <w:numPr>
          <w:ilvl w:val="0"/>
          <w:numId w:val="1"/>
        </w:numPr>
        <w:tabs>
          <w:tab w:val="left" w:pos="749"/>
        </w:tabs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Um segundo critério de leitura é 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a dimensão espiritual salesiana que marca todo o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Comentário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. É necessário ter pre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sentes, ao mesmo tempo, as três finalidades indicadas pelo CG22, que lembramos acima.</w:t>
      </w: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Trata-se de compreender em profundidade o valor da nossa Profissão religiosa, os elementos que a constituem e a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graça da consagração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que lhe assegura a aplicação e a perseverança.</w:t>
      </w:r>
    </w:p>
    <w:p w:rsidR="006171F8" w:rsidRPr="003E0961" w:rsidRDefault="006171F8" w:rsidP="006171F8">
      <w:pPr>
        <w:pStyle w:val="Style12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Este critério supõe a atitude fundamental da fé centralizada no mistério de Cristo, na vontade explícita (pessoal e comunitá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ria) de segui-Lo dia após dia, nos valores evangélicos a serem testemunhados profeticamente nos novos tempos, seguindo a diretriz de renovação marcada pelo Concílio Vaticano II e pelas con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tínuas diretivas do Magistério. Uma atitude assim garante a exata interpretação da doutrina sobre a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vida religiosa, que foi abunda</w:t>
      </w:r>
      <w:r w:rsidR="00852B62">
        <w:rPr>
          <w:rStyle w:val="FontStyle22"/>
          <w:rFonts w:asciiTheme="minorHAnsi" w:hAnsiTheme="minorHAnsi"/>
          <w:sz w:val="24"/>
          <w:szCs w:val="24"/>
          <w:lang w:eastAsia="pt-PT"/>
        </w:rPr>
        <w:t>n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>temente renovada, aprofundada e desenvolvida desde o Concílio até hoje.</w:t>
      </w:r>
    </w:p>
    <w:p w:rsidR="006171F8" w:rsidRPr="003E0961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>Este critério requer especificamente uma constante e objetiva referência ao Fundador e à tradição viva e autorizada da trans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missão do seu carisma. A história de Dom Bosco e da Congregação são para nós fonte de vitalidade espiritual; as Constituições nada mais são do que a descrição típica da experiência do seguimento de Cristo vivida por Dom Bosco e por ele transmitida para que crescesse na Igreja harmonicamente. Sem a solidez de uma expe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riência vivida não se poderia captar o verdadeiro espírito do texto.</w:t>
      </w:r>
    </w:p>
    <w:p w:rsidR="006171F8" w:rsidRPr="003E0961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>Sim, a sensibilidade histórica que se exige no irmão que lê e medita as Regras não é a de tipo estritamente científico; esta poderia também pecar por um certo abrandamento atendo-se somente na análise de determinados documentos. Trata-se de u</w:t>
      </w:r>
      <w:r w:rsidR="007D5155">
        <w:rPr>
          <w:rStyle w:val="FontStyle22"/>
          <w:rFonts w:ascii="Calibri" w:hAnsi="Calibri"/>
          <w:sz w:val="24"/>
          <w:szCs w:val="24"/>
          <w:lang w:eastAsia="pt-PT"/>
        </w:rPr>
        <w:t>m conhecimento realístico de co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>naturalidade, alimentado por um vivo sentido de pertença a uma Congregação dinâmica com hori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zontes mundiais; este conhecimento está alicerçado sobre elemen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tos concretos da maior relevância e autoridade como são as fontes, os primeiros grandes discípu</w:t>
      </w:r>
      <w:r w:rsidR="007D5155">
        <w:rPr>
          <w:rStyle w:val="FontStyle22"/>
          <w:rFonts w:ascii="Calibri" w:hAnsi="Calibri"/>
          <w:sz w:val="24"/>
          <w:szCs w:val="24"/>
          <w:lang w:eastAsia="pt-PT"/>
        </w:rPr>
        <w:t>los de Dom Bosco, os Capítulos G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>e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rais, o testemunho dos nossos Santos, as constantes diret</w:t>
      </w:r>
      <w:r w:rsidR="007D5155">
        <w:rPr>
          <w:rStyle w:val="FontStyle22"/>
          <w:rFonts w:ascii="Calibri" w:hAnsi="Calibri"/>
          <w:sz w:val="24"/>
          <w:szCs w:val="24"/>
          <w:lang w:eastAsia="pt-PT"/>
        </w:rPr>
        <w:t>rizes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 xml:space="preserve"> do Reitor-Mor com o seu Conselho, a comunicação e as iniciativas bem-sucedidas das várias Inspetorias.</w:t>
      </w:r>
    </w:p>
    <w:p w:rsidR="006171F8" w:rsidRPr="003E0961" w:rsidRDefault="006171F8" w:rsidP="006171F8">
      <w:pPr>
        <w:pStyle w:val="Style6"/>
        <w:widowControl/>
        <w:spacing w:after="60" w:line="276" w:lineRule="auto"/>
        <w:ind w:right="7"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>Para ajudar, ainda, a atitude de fé do leitor cuidou-se de uma apropriada, ainda que breve, explicação das “citações</w:t>
      </w:r>
      <w:r w:rsidR="007D5155">
        <w:rPr>
          <w:rStyle w:val="FontStyle22"/>
          <w:rFonts w:ascii="Calibri" w:hAnsi="Calibri"/>
          <w:sz w:val="24"/>
          <w:szCs w:val="24"/>
          <w:lang w:eastAsia="pt-PT"/>
        </w:rPr>
        <w:t xml:space="preserve"> bíblicas” inseridas </w:t>
      </w:r>
      <w:r w:rsidR="009B1C4C">
        <w:rPr>
          <w:rStyle w:val="FontStyle22"/>
          <w:rFonts w:ascii="Calibri" w:hAnsi="Calibri"/>
          <w:sz w:val="24"/>
          <w:szCs w:val="24"/>
          <w:lang w:eastAsia="pt-PT"/>
        </w:rPr>
        <w:t>como orientação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 xml:space="preserve"> no início de cada capítulo.</w:t>
      </w:r>
    </w:p>
    <w:p w:rsidR="006171F8" w:rsidRPr="003E0961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>Após a explicação de cada artigo, foram formuladas algumas “orações” que sintetizam os conteúdos numa versão de prece.</w:t>
      </w:r>
    </w:p>
    <w:p w:rsidR="006171F8" w:rsidRPr="003E0961" w:rsidRDefault="006171F8" w:rsidP="006171F8">
      <w:pPr>
        <w:pStyle w:val="Style6"/>
        <w:widowControl/>
        <w:spacing w:after="60" w:line="276" w:lineRule="auto"/>
        <w:ind w:right="14"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>Na utilização do texto será oportuno saber valorizar o signi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ficado e o aspecto espiritual com que estas páginas foram escritas.</w:t>
      </w:r>
    </w:p>
    <w:p w:rsidR="006171F8" w:rsidRDefault="006171F8" w:rsidP="006171F8">
      <w:pPr>
        <w:pStyle w:val="Style6"/>
        <w:widowControl/>
        <w:spacing w:after="60" w:line="276" w:lineRule="auto"/>
        <w:ind w:right="14"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E0961">
        <w:rPr>
          <w:rStyle w:val="FontStyle22"/>
          <w:rFonts w:ascii="Calibri" w:hAnsi="Calibri"/>
          <w:sz w:val="24"/>
          <w:szCs w:val="24"/>
          <w:lang w:eastAsia="pt-PT"/>
        </w:rPr>
        <w:lastRenderedPageBreak/>
        <w:t>Para a fundamentação objetiva e para uma documentação dos elementos históricos, são particularmente úteis as “notas”; se elas não podem ser facilmente utilizadas numa leitura comunitária, poderão oferecer um interessante subsídio para a reflexão pessoal.</w:t>
      </w:r>
    </w:p>
    <w:p w:rsidR="007F15D5" w:rsidRPr="003E0961" w:rsidRDefault="007F15D5" w:rsidP="006171F8">
      <w:pPr>
        <w:pStyle w:val="Style6"/>
        <w:widowControl/>
        <w:spacing w:after="60" w:line="276" w:lineRule="auto"/>
        <w:ind w:right="14" w:firstLine="284"/>
        <w:rPr>
          <w:rStyle w:val="FontStyle22"/>
          <w:rFonts w:ascii="Calibri" w:hAnsi="Calibri"/>
          <w:sz w:val="24"/>
          <w:szCs w:val="24"/>
          <w:lang w:eastAsia="pt-PT"/>
        </w:rPr>
      </w:pPr>
    </w:p>
    <w:p w:rsidR="006171F8" w:rsidRPr="003E0961" w:rsidRDefault="006171F8" w:rsidP="006171F8">
      <w:pPr>
        <w:pStyle w:val="Style6"/>
        <w:widowControl/>
        <w:spacing w:after="60" w:line="276" w:lineRule="auto"/>
        <w:ind w:right="14"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 xml:space="preserve">— Por fim, </w:t>
      </w:r>
      <w:r w:rsidRPr="003E0961">
        <w:rPr>
          <w:rStyle w:val="FontStyle23"/>
          <w:rFonts w:ascii="Calibri" w:hAnsi="Calibri"/>
          <w:sz w:val="24"/>
          <w:szCs w:val="24"/>
          <w:lang w:eastAsia="pt-PT"/>
        </w:rPr>
        <w:t xml:space="preserve">um terceiro critério de leitura 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>particularmente qualificador refere-se ao valor eclesial das Constituições. O “Co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mentário” está inserido num contexto de Regra de vida aprovada pela Sé Apostólica como descrição autêntica de um carisma da Igreja.</w:t>
      </w: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O leitor deve lembrar que o texto constitucional foi redigido com a contribuição de todas as Inspetorias; representa a cons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ciência reflexiva e comunitária de um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dom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recebido e vivido numa tradição autêntica que vem desde as origens. O texto reno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vado das Constituições não é obra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dos Superiores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, como se ouviu dizer da boca de alguém, e nem de um grupo com certa influência ou privilégio de capitulares, mas é o resultado de um prolongado compromisso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comunitário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, fruto de uma pesquisa feita em conjunto, em sintonia com o coração de Dom Bosco para relançar na Igreja dos novos tempos o genuíno carisma do Fun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dador. A Sé Apostólica aprovou este trabalho comunitário, fruto dos últimos três Capítulos gerais: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mediante o Capítulo Geral — lemos nas Constituições —, toda a Sociedade, deixando-se guiar pelo Espírito do Senhor, procura conhecer, em determinado momento da história, a vontade de Deus para melhor servir à Igreja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9B1C4C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9B1C4C">
        <w:rPr>
          <w:rStyle w:val="Refdenotaderodap"/>
          <w:rFonts w:asciiTheme="minorHAnsi" w:hAnsiTheme="minorHAnsi" w:cs="Angsana New"/>
          <w:lang w:eastAsia="pt-PT"/>
        </w:rPr>
        <w:footnoteReference w:id="4"/>
      </w: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Foi uma conversão comunitária em direção da autenticidade carismática das origens, partindo dos múltiplos questionamentos da vida de hoje e tendo em conta as diferentes sensibilidades culturais. O longo tempo de busca e de diálogo (quase uns vinte anos) pode ter deixado em alguém, superficial ou então interes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sado em outras coisas, uma falsa impressão de relativismo: este traria consigo um adiamento no processo vital da nossa renovação.</w:t>
      </w:r>
    </w:p>
    <w:p w:rsidR="006171F8" w:rsidRPr="00F164A8" w:rsidRDefault="006171F8" w:rsidP="006171F8">
      <w:pPr>
        <w:pStyle w:val="Style6"/>
        <w:widowControl/>
        <w:spacing w:after="60" w:line="276" w:lineRule="auto"/>
        <w:ind w:right="7"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O CG22 quis que fosse cuidadosa a não fácil redação do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Comentário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, além do que assegurar na Congregação a reta inter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pretação do texto constitucional, também para convidar todos a uma verdadeira conversão à identidade eclesial do genuíno pro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jeto de vida salesiana.</w:t>
      </w: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Ninguém pode pensar que não precisa; não se trata de minú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cias, mas do sentido global e orgânico da própria vocação no Povo de Deus. É um precioso serviço de iluminação.</w:t>
      </w: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Os vários colaboradores convidados a darem sua contribuição foram escolhidos entre os protagonistas das diferentes comissões capitulares que seguiram mais de perto a última elaboração dos conteúdos dos artigos, a posição de cada um dos artigos nos res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pectivos capítulos e a definitiva estrutura de todo o conjunto.</w:t>
      </w:r>
    </w:p>
    <w:p w:rsidR="006171F8" w:rsidRPr="003E0961" w:rsidRDefault="00072355" w:rsidP="006171F8">
      <w:pPr>
        <w:pStyle w:val="Style12"/>
        <w:widowControl/>
        <w:spacing w:after="60" w:line="276" w:lineRule="auto"/>
        <w:ind w:right="22" w:firstLine="284"/>
        <w:rPr>
          <w:rStyle w:val="FontStyle22"/>
          <w:rFonts w:ascii="Calibri" w:hAnsi="Calibr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>Os membros do Conselho G</w:t>
      </w:r>
      <w:r w:rsidR="006171F8"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eral, depois, puderam rever e aper</w:t>
      </w:r>
      <w:r w:rsidR="006171F8"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feiçoar as várias contribuições com a preocupação que o conjunto</w:t>
      </w:r>
      <w:r w:rsidR="006171F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="006171F8" w:rsidRPr="003E0961">
        <w:rPr>
          <w:rStyle w:val="FontStyle22"/>
          <w:rFonts w:ascii="Calibri" w:hAnsi="Calibri"/>
          <w:sz w:val="24"/>
          <w:szCs w:val="24"/>
          <w:lang w:eastAsia="pt-PT"/>
        </w:rPr>
        <w:t>fos</w:t>
      </w:r>
      <w:r>
        <w:rPr>
          <w:rStyle w:val="FontStyle22"/>
          <w:rFonts w:ascii="Calibri" w:hAnsi="Calibri"/>
          <w:sz w:val="24"/>
          <w:szCs w:val="24"/>
          <w:lang w:eastAsia="pt-PT"/>
        </w:rPr>
        <w:t>se de verdade um subsídio homogê</w:t>
      </w:r>
      <w:r w:rsidR="006171F8" w:rsidRPr="003E0961">
        <w:rPr>
          <w:rStyle w:val="FontStyle22"/>
          <w:rFonts w:ascii="Calibri" w:hAnsi="Calibri"/>
          <w:sz w:val="24"/>
          <w:szCs w:val="24"/>
          <w:lang w:eastAsia="pt-PT"/>
        </w:rPr>
        <w:t>neo e categorizado, fiel à aprovação da Sé Apostólica. Tiveram em conta na sua revisão o que diz o mesmo texto constitucional: “As presentes Constitui</w:t>
      </w:r>
      <w:r w:rsidR="006171F8"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ções contêm as riquezas espirituais da tradição dos Salesianos de Dom Bosco e definem o projeto apostólico da nossa Sociedade.</w:t>
      </w:r>
    </w:p>
    <w:p w:rsidR="006171F8" w:rsidRPr="003E0961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 xml:space="preserve">Aprovando-as, a Igreja garante a autenticidade evangélica do caminho traçado pelo Fundador e reconhece nele </w:t>
      </w:r>
      <w:r w:rsidR="002D2AD7">
        <w:rPr>
          <w:rStyle w:val="FontStyle22"/>
          <w:rFonts w:ascii="Calibri" w:hAnsi="Calibri"/>
          <w:sz w:val="24"/>
          <w:szCs w:val="24"/>
          <w:lang w:eastAsia="pt-PT"/>
        </w:rPr>
        <w:t>‘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>um bem espe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cial para todo o Povo de Deus</w:t>
      </w:r>
      <w:r w:rsidR="002D2AD7">
        <w:rPr>
          <w:rStyle w:val="FontStyle22"/>
          <w:rFonts w:ascii="Calibri" w:hAnsi="Calibri"/>
          <w:sz w:val="24"/>
          <w:szCs w:val="24"/>
          <w:lang w:eastAsia="pt-PT"/>
        </w:rPr>
        <w:t>’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>“</w:t>
      </w:r>
      <w:r w:rsidR="00072355">
        <w:rPr>
          <w:rStyle w:val="FontStyle22"/>
          <w:rFonts w:ascii="Calibri" w:hAnsi="Calibri"/>
          <w:sz w:val="24"/>
          <w:szCs w:val="24"/>
          <w:lang w:eastAsia="pt-PT"/>
        </w:rPr>
        <w:t>.</w:t>
      </w:r>
      <w:r w:rsidR="00072355">
        <w:rPr>
          <w:rStyle w:val="Refdenotaderodap"/>
          <w:rFonts w:ascii="Calibri" w:hAnsi="Calibri" w:cs="Angsana New"/>
          <w:lang w:eastAsia="pt-PT"/>
        </w:rPr>
        <w:footnoteReference w:id="5"/>
      </w:r>
    </w:p>
    <w:p w:rsidR="006171F8" w:rsidRDefault="006171F8" w:rsidP="006171F8">
      <w:pPr>
        <w:pStyle w:val="Style7"/>
        <w:widowControl/>
        <w:spacing w:after="60" w:line="276" w:lineRule="auto"/>
        <w:ind w:firstLine="284"/>
        <w:rPr>
          <w:rStyle w:val="FontStyle26"/>
          <w:rFonts w:ascii="Calibri" w:hAnsi="Calibri"/>
          <w:sz w:val="24"/>
          <w:szCs w:val="24"/>
          <w:lang w:eastAsia="pt-PT"/>
        </w:rPr>
      </w:pPr>
      <w:r w:rsidRPr="007F15D5">
        <w:rPr>
          <w:rStyle w:val="FontStyle26"/>
          <w:rFonts w:ascii="Calibri" w:hAnsi="Calibri"/>
          <w:sz w:val="24"/>
          <w:szCs w:val="24"/>
          <w:lang w:eastAsia="pt-PT"/>
        </w:rPr>
        <w:lastRenderedPageBreak/>
        <w:t>Aspectos a serem privilegiados</w:t>
      </w:r>
    </w:p>
    <w:p w:rsidR="00072355" w:rsidRPr="003E0961" w:rsidRDefault="00072355" w:rsidP="006171F8">
      <w:pPr>
        <w:pStyle w:val="Style7"/>
        <w:widowControl/>
        <w:spacing w:after="60" w:line="276" w:lineRule="auto"/>
        <w:ind w:firstLine="284"/>
        <w:rPr>
          <w:rStyle w:val="FontStyle26"/>
          <w:rFonts w:ascii="Calibri" w:hAnsi="Calibri"/>
          <w:sz w:val="24"/>
          <w:szCs w:val="24"/>
          <w:lang w:eastAsia="pt-PT"/>
        </w:rPr>
      </w:pPr>
    </w:p>
    <w:p w:rsidR="006171F8" w:rsidRPr="003E0961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>Considero um fato importante para a Congregação a publica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ção deste “Comentário”. Ele poderá iluminar convenientemente a nova e decisiva etapa de aplicação e a prática de todo o delica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do e complexo trabalho pós-capitular.</w:t>
      </w:r>
      <w:r w:rsidR="007F15D5">
        <w:rPr>
          <w:rStyle w:val="Refdenotaderodap"/>
          <w:rFonts w:ascii="Calibri" w:hAnsi="Calibri" w:cs="Angsana New"/>
          <w:lang w:eastAsia="pt-PT"/>
        </w:rPr>
        <w:footnoteReference w:id="6"/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 xml:space="preserve"> Recomendo-o por isso à leitura atenta e meditação de cada irmão; aos Inspetores e Dire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tores aconselho uma utilização frequente nas reuniões comunitá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rias, sobretudo durante os tempos fortes. Deveria tornar-se um instrumento familiar de preparação para as próximas celebrações centenárias de Dom Bosco.</w:t>
      </w:r>
    </w:p>
    <w:p w:rsidR="006171F8" w:rsidRDefault="006171F8" w:rsidP="006171F8">
      <w:pPr>
        <w:pStyle w:val="Style6"/>
        <w:widowControl/>
        <w:spacing w:after="60" w:line="276" w:lineRule="auto"/>
        <w:ind w:right="14"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>Servirá certamente para lembrar e aprofundar vários aspectos que hoje se apresentam como particularmente urgentes. Indicarei alguns: a consciência da necessidade de privilegiá-los pode orien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tar melhor o uso do volume.</w:t>
      </w:r>
    </w:p>
    <w:p w:rsidR="007F15D5" w:rsidRPr="003E0961" w:rsidRDefault="007F15D5" w:rsidP="006171F8">
      <w:pPr>
        <w:pStyle w:val="Style6"/>
        <w:widowControl/>
        <w:spacing w:after="60" w:line="276" w:lineRule="auto"/>
        <w:ind w:right="14" w:firstLine="284"/>
        <w:rPr>
          <w:rStyle w:val="FontStyle22"/>
          <w:rFonts w:ascii="Calibri" w:hAnsi="Calibri"/>
          <w:sz w:val="24"/>
          <w:szCs w:val="24"/>
          <w:lang w:eastAsia="pt-PT"/>
        </w:rPr>
      </w:pPr>
    </w:p>
    <w:p w:rsidR="006171F8" w:rsidRPr="003E0961" w:rsidRDefault="006171F8" w:rsidP="007F15D5">
      <w:pPr>
        <w:pStyle w:val="Style10"/>
        <w:widowControl/>
        <w:spacing w:after="60" w:line="276" w:lineRule="auto"/>
        <w:ind w:firstLine="284"/>
        <w:rPr>
          <w:rStyle w:val="FontStyle23"/>
          <w:rFonts w:ascii="Calibri" w:hAnsi="Calibri"/>
          <w:sz w:val="24"/>
          <w:szCs w:val="24"/>
          <w:vertAlign w:val="superscript"/>
          <w:lang w:eastAsia="pt-PT"/>
        </w:rPr>
      </w:pPr>
      <w:r w:rsidRPr="007F15D5">
        <w:rPr>
          <w:rStyle w:val="FontStyle23"/>
          <w:rFonts w:ascii="Calibri" w:hAnsi="Calibri"/>
          <w:sz w:val="24"/>
          <w:szCs w:val="24"/>
          <w:lang w:eastAsia="pt-PT"/>
        </w:rPr>
        <w:t>— O crescimento do homem interior</w:t>
      </w:r>
      <w:r w:rsidR="007F15D5">
        <w:rPr>
          <w:rStyle w:val="Refdenotaderodap"/>
          <w:rFonts w:ascii="Calibri" w:hAnsi="Calibri" w:cs="Angsana New"/>
          <w:i/>
          <w:iCs/>
          <w:lang w:eastAsia="pt-PT"/>
        </w:rPr>
        <w:footnoteReference w:id="7"/>
      </w:r>
    </w:p>
    <w:p w:rsidR="006171F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>É conveniente que o leitor concentre a atenção sobre os con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teúdos do artigo 3</w:t>
      </w:r>
      <w:r w:rsidR="007F15D5">
        <w:rPr>
          <w:rStyle w:val="FontStyle22"/>
          <w:rFonts w:ascii="Calibri" w:hAnsi="Calibri"/>
          <w:sz w:val="24"/>
          <w:szCs w:val="24"/>
          <w:lang w:eastAsia="pt-PT"/>
        </w:rPr>
        <w:t>º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 xml:space="preserve"> das Constituições: “Nossa consagração apos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tólica”. Aí encontrará o significado e o valor da Profissão dos Salesianos de Dom Bosco: o amor do Pai, o seguimento do Cristo para a construção do Reino entre os jovens e o dom transforma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dor do seu Espírito. É assim descrito o teor da nossa aliança, da oblação de nós mesmos, da graça da unidade, do dinamismo apostólico da nossa radicalidade e da importância que caracteriza para nós a missão juvenil e popular.</w:t>
      </w: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Compreender bem este artigo significa iluminar, com uma síntese orgânica, os vários conteúdos das Constituições que in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dicam a plenitude cristã do nosso projeto de vida, a riqueza da nossa interioridade e a profundidade evangélica da Profissão salesiana. Assim encontramos logo o que deve ser cuidado e in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crementado para debelar todo resíduo daquela superficialidade espiritual que é tão perigosa para uma Congregação apostólica comprometida a viver e a trabalhar nos novos tempos.</w:t>
      </w:r>
    </w:p>
    <w:p w:rsidR="006171F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Na apresentação do novo texto constitucional insistia-se na necessidade de recuperar o significado vital da Profissão religiosa numa hora germinal.</w:t>
      </w:r>
      <w:r w:rsidR="00AB7E20">
        <w:rPr>
          <w:rStyle w:val="Refdenotaderodap"/>
          <w:rFonts w:asciiTheme="minorHAnsi" w:hAnsiTheme="minorHAnsi" w:cs="Angsana New"/>
          <w:lang w:eastAsia="pt-PT"/>
        </w:rPr>
        <w:footnoteReference w:id="8"/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Pois bem, a compreensão da nossa consa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gração apostólica é a luz central que ilumina todo o vasto pano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rama da Profissão, ou seja, do homem interior que deve crescer em nós:</w:t>
      </w:r>
      <w:r w:rsidR="00AB7E20">
        <w:rPr>
          <w:rStyle w:val="Refdenotaderodap"/>
          <w:rFonts w:asciiTheme="minorHAnsi" w:hAnsiTheme="minorHAnsi" w:cs="Angsana New"/>
          <w:lang w:eastAsia="pt-PT"/>
        </w:rPr>
        <w:footnoteReference w:id="9"/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é encorajador, escrevia na época,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considerar todo o nosso projeto de vida como dom (</w:t>
      </w:r>
      <w:r w:rsidR="002D2AD7">
        <w:rPr>
          <w:rStyle w:val="FontStyle22"/>
          <w:rFonts w:asciiTheme="minorHAnsi" w:hAnsiTheme="minorHAnsi"/>
          <w:sz w:val="24"/>
          <w:szCs w:val="24"/>
          <w:lang w:eastAsia="pt-PT"/>
        </w:rPr>
        <w:t>‘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carisma</w:t>
      </w:r>
      <w:r w:rsidR="002D2AD7">
        <w:rPr>
          <w:rStyle w:val="FontStyle22"/>
          <w:rFonts w:asciiTheme="minorHAnsi" w:hAnsiTheme="minorHAnsi"/>
          <w:sz w:val="24"/>
          <w:szCs w:val="24"/>
          <w:lang w:eastAsia="pt-PT"/>
        </w:rPr>
        <w:t>’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!) que se desenvolve em nós amparado e animado pelo </w:t>
      </w:r>
      <w:r w:rsidR="002D2AD7">
        <w:rPr>
          <w:rStyle w:val="FontStyle22"/>
          <w:rFonts w:asciiTheme="minorHAnsi" w:hAnsiTheme="minorHAnsi"/>
          <w:sz w:val="24"/>
          <w:szCs w:val="24"/>
          <w:lang w:eastAsia="pt-PT"/>
        </w:rPr>
        <w:t>‘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poder</w:t>
      </w:r>
      <w:r w:rsidR="002D2AD7">
        <w:rPr>
          <w:rStyle w:val="FontStyle22"/>
          <w:rFonts w:asciiTheme="minorHAnsi" w:hAnsiTheme="minorHAnsi"/>
          <w:sz w:val="24"/>
          <w:szCs w:val="24"/>
          <w:lang w:eastAsia="pt-PT"/>
        </w:rPr>
        <w:t>’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do Espírito Santo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</w:p>
    <w:p w:rsidR="00AB7E20" w:rsidRDefault="00AB7E20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FB529A" w:rsidRDefault="00FB529A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FB529A" w:rsidRPr="00F164A8" w:rsidRDefault="00FB529A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6171F8" w:rsidRPr="00AB7E20" w:rsidRDefault="006171F8" w:rsidP="00AB7E20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b w:val="0"/>
          <w:vertAlign w:val="superscript"/>
          <w:lang w:eastAsia="pt-PT"/>
        </w:rPr>
      </w:pPr>
      <w:r w:rsidRPr="00AB7E20">
        <w:rPr>
          <w:rStyle w:val="FontStyle25"/>
          <w:rFonts w:asciiTheme="minorHAnsi" w:hAnsiTheme="minorHAnsi"/>
          <w:b w:val="0"/>
          <w:lang w:eastAsia="pt-PT"/>
        </w:rPr>
        <w:lastRenderedPageBreak/>
        <w:t>— Dom Bosco “pai e mestre”</w:t>
      </w:r>
      <w:r w:rsidR="00AB7E20">
        <w:rPr>
          <w:rStyle w:val="Refdenotaderodap"/>
          <w:rFonts w:asciiTheme="minorHAnsi" w:hAnsiTheme="minorHAnsi" w:cs="Angsana New"/>
          <w:bCs/>
          <w:i/>
          <w:iCs/>
          <w:sz w:val="26"/>
          <w:szCs w:val="26"/>
          <w:lang w:eastAsia="pt-PT"/>
        </w:rPr>
        <w:footnoteReference w:id="10"/>
      </w: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A renovação conciliar da vida religiosa trouxe destaque espe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cial à figura do Fundador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9F13B8">
        <w:rPr>
          <w:rStyle w:val="Refdenotaderodap"/>
          <w:rFonts w:asciiTheme="minorHAnsi" w:hAnsiTheme="minorHAnsi" w:cs="Angsana New"/>
          <w:lang w:eastAsia="pt-PT"/>
        </w:rPr>
        <w:footnoteReference w:id="11"/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O artigo 21 das Constituições no-lo apresenta como modelo e fonte histórica do nosso carisma. O artigo 196 mostra a nossa vocação alicerçada em Cristo,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que descobrimos presente em Dom Bosco, o qual deu a sua vida aos jovens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. E o Proêmio nos apresenta as Constituições como seu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testamento vivo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que é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tesouro preciosíssimo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para nós.</w:t>
      </w:r>
    </w:p>
    <w:p w:rsidR="006171F8" w:rsidRPr="00F164A8" w:rsidRDefault="006171F8" w:rsidP="006171F8">
      <w:pPr>
        <w:pStyle w:val="Style6"/>
        <w:widowControl/>
        <w:spacing w:after="60" w:line="276" w:lineRule="auto"/>
        <w:ind w:right="14"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Se amamos de verdade a Dom Bosco saberemos colher nas Constituições o sorriso da sua amizade e a sua presença de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pai e mestre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</w:p>
    <w:p w:rsidR="006171F8" w:rsidRPr="003E0961" w:rsidRDefault="006171F8" w:rsidP="006171F8">
      <w:pPr>
        <w:pStyle w:val="Style12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Com este seu projeto ele iniciou uma escola de santidade apostólica,</w:t>
      </w:r>
      <w:r w:rsidR="009F13B8">
        <w:rPr>
          <w:rStyle w:val="Refdenotaderodap"/>
          <w:rFonts w:asciiTheme="minorHAnsi" w:hAnsiTheme="minorHAnsi" w:cs="Angsana New"/>
          <w:lang w:eastAsia="pt-PT"/>
        </w:rPr>
        <w:footnoteReference w:id="12"/>
      </w:r>
      <w:r w:rsidR="004A6D1F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que testemunha no mundo um aspecto original da multiforme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vida e santidade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da Igreja. A nossa maneira de sermos cristãos é exatamente aquela de reatualizar no tempo e no espaço a sua experiência de vida evangélica</w:t>
      </w:r>
      <w:r w:rsidR="009F13B8">
        <w:rPr>
          <w:rStyle w:val="Refdenotaderodap"/>
          <w:rFonts w:asciiTheme="minorHAnsi" w:hAnsiTheme="minorHAnsi" w:cs="Angsana New"/>
          <w:lang w:eastAsia="pt-PT"/>
        </w:rPr>
        <w:footnoteReference w:id="13"/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como se nos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>repetisse a cada dia: “Sede meus imitadores, como eu mesmo o sou de Cristo”.</w:t>
      </w:r>
      <w:r w:rsidR="009F13B8">
        <w:rPr>
          <w:rStyle w:val="Refdenotaderodap"/>
          <w:rFonts w:ascii="Calibri" w:hAnsi="Calibri" w:cs="Angsana New"/>
          <w:lang w:eastAsia="pt-PT"/>
        </w:rPr>
        <w:footnoteReference w:id="14"/>
      </w:r>
    </w:p>
    <w:p w:rsidR="006171F8" w:rsidRPr="003E0961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>Será oportuno, portanto, saber orientar a leitura do “Comen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tário” sobre os aspectos que nos unem mais vitalmente ao Fun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dador, estudando com particular atenção o capítulo 2</w:t>
      </w:r>
      <w:r w:rsidR="004A6D1F">
        <w:rPr>
          <w:rStyle w:val="FontStyle22"/>
          <w:rFonts w:ascii="Calibri" w:hAnsi="Calibri"/>
          <w:sz w:val="24"/>
          <w:szCs w:val="24"/>
          <w:lang w:eastAsia="pt-PT"/>
        </w:rPr>
        <w:t>º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 xml:space="preserve"> sobre “o espírito salesiano”. Também o capítulo 7</w:t>
      </w:r>
      <w:r w:rsidR="004A6D1F">
        <w:rPr>
          <w:rStyle w:val="FontStyle22"/>
          <w:rFonts w:ascii="Calibri" w:hAnsi="Calibri"/>
          <w:sz w:val="24"/>
          <w:szCs w:val="24"/>
          <w:lang w:eastAsia="pt-PT"/>
        </w:rPr>
        <w:t>º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 xml:space="preserve"> sobre o “diálogo com o Senhor” nos introduz no grande segredo da santidade apostólica de Dom Bosco, alimentada por uma atitude interior de contínua união com Deus.</w:t>
      </w:r>
    </w:p>
    <w:p w:rsidR="006171F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>Dois capítulos, portanto, que justificam, no interior do cora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ção, o título de “pai e mestre” que damos ao Fundador.</w:t>
      </w:r>
    </w:p>
    <w:p w:rsidR="004A6D1F" w:rsidRPr="003E0961" w:rsidRDefault="004A6D1F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</w:p>
    <w:p w:rsidR="006171F8" w:rsidRPr="003E0961" w:rsidRDefault="006171F8" w:rsidP="004A6D1F">
      <w:pPr>
        <w:pStyle w:val="Style10"/>
        <w:widowControl/>
        <w:spacing w:after="60" w:line="276" w:lineRule="auto"/>
        <w:ind w:firstLine="284"/>
        <w:rPr>
          <w:rStyle w:val="FontStyle23"/>
          <w:rFonts w:ascii="Calibri" w:hAnsi="Calibri"/>
          <w:sz w:val="24"/>
          <w:szCs w:val="24"/>
          <w:vertAlign w:val="superscript"/>
          <w:lang w:eastAsia="pt-PT"/>
        </w:rPr>
      </w:pPr>
      <w:r w:rsidRPr="003E0961">
        <w:rPr>
          <w:rStyle w:val="FontStyle23"/>
          <w:rFonts w:ascii="Calibri" w:hAnsi="Calibri"/>
          <w:sz w:val="24"/>
          <w:szCs w:val="24"/>
          <w:lang w:eastAsia="pt-PT"/>
        </w:rPr>
        <w:t>— A formação</w:t>
      </w:r>
      <w:r w:rsidR="004A6D1F">
        <w:rPr>
          <w:rStyle w:val="Refdenotaderodap"/>
          <w:rFonts w:ascii="Calibri" w:hAnsi="Calibri" w:cs="Angsana New"/>
          <w:i/>
          <w:iCs/>
          <w:lang w:eastAsia="pt-PT"/>
        </w:rPr>
        <w:footnoteReference w:id="15"/>
      </w:r>
    </w:p>
    <w:p w:rsidR="006171F8" w:rsidRPr="003E0961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>Um outro aspecto a ser privilegiado na leitura é o da for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mação.</w:t>
      </w:r>
    </w:p>
    <w:p w:rsidR="006171F8" w:rsidRPr="003E0961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>O “Comentário” muito poderá ajudar a atuação prática da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quilo que afirma o artigo 100 das Constituições: “o carisma do Fundador é princípio de unidade da Congregação e, por sua fecun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didade, está na origem das maneiras diversas de viver a única vocação salesiana”.</w:t>
      </w:r>
    </w:p>
    <w:p w:rsidR="006171F8" w:rsidRPr="003E0961" w:rsidRDefault="006171F8" w:rsidP="006171F8">
      <w:pPr>
        <w:pStyle w:val="Style6"/>
        <w:widowControl/>
        <w:spacing w:after="60" w:line="276" w:lineRule="auto"/>
        <w:ind w:right="7"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>Este é um aspecto irrenunciável: a única vocação dos Sale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sianos de Dom Bosco é aquela descrita autenticamente nas Cons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 xml:space="preserve">tituições. É verdade que existem muitas </w:t>
      </w:r>
      <w:r w:rsidR="004A6D1F" w:rsidRPr="003E0961">
        <w:rPr>
          <w:rStyle w:val="FontStyle22"/>
          <w:rFonts w:ascii="Calibri" w:hAnsi="Calibri"/>
          <w:sz w:val="24"/>
          <w:szCs w:val="24"/>
          <w:lang w:eastAsia="pt-PT"/>
        </w:rPr>
        <w:t>culturas,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 xml:space="preserve"> mas o projeto evangélico de Dom Bosco é um só e o salesiano de todas as culturas deve saber reproduzir o seu rosto mais autêntico. Eis por que o verdadeiro centro de referência para todos, no mundo, são as Constituições reelaboradas pelos Capítulos gerais e apro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softHyphen/>
        <w:t>vadas pela Sé Apostólica. O “Comentário” ajuda a compreender o sentido objetivo da única vocação salesiana.</w:t>
      </w:r>
    </w:p>
    <w:p w:rsidR="006171F8" w:rsidRPr="00F164A8" w:rsidRDefault="006171F8" w:rsidP="006171F8">
      <w:pPr>
        <w:pStyle w:val="Style6"/>
        <w:widowControl/>
        <w:spacing w:after="60" w:line="276" w:lineRule="auto"/>
        <w:ind w:right="7"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3E0961">
        <w:rPr>
          <w:rStyle w:val="FontStyle22"/>
          <w:rFonts w:ascii="Calibri" w:hAnsi="Calibri"/>
          <w:sz w:val="24"/>
          <w:szCs w:val="24"/>
          <w:lang w:eastAsia="pt-PT"/>
        </w:rPr>
        <w:lastRenderedPageBreak/>
        <w:t xml:space="preserve">O estilo e a mentalidade com os quais foram redigidos os artigos constitucionais podem deixar perceber o influxo de uma certa cultura mais do que de outras, também se na sua redação colaboraram de fato irmãos de diferentes nacionalidades, vindos de todos os continentes. A descrição dos valores do Evangelho e dos carismas, que são dons do Alto </w:t>
      </w:r>
      <w:r w:rsidR="004A6D1F" w:rsidRPr="003E0961">
        <w:rPr>
          <w:rStyle w:val="FontStyle22"/>
          <w:rFonts w:ascii="Calibri" w:hAnsi="Calibri"/>
          <w:sz w:val="24"/>
          <w:szCs w:val="24"/>
          <w:lang w:eastAsia="pt-PT"/>
        </w:rPr>
        <w:t>e, portanto,</w:t>
      </w:r>
      <w:r w:rsidRPr="003E0961">
        <w:rPr>
          <w:rStyle w:val="FontStyle22"/>
          <w:rFonts w:ascii="Calibri" w:hAnsi="Calibri"/>
          <w:sz w:val="24"/>
          <w:szCs w:val="24"/>
          <w:lang w:eastAsia="pt-PT"/>
        </w:rPr>
        <w:t xml:space="preserve"> transcendentes nos seus conteúdos essenciais, não pode prescindir da </w:t>
      </w:r>
      <w:r>
        <w:rPr>
          <w:rStyle w:val="FontStyle22"/>
          <w:rFonts w:ascii="Calibri" w:hAnsi="Calibri"/>
          <w:sz w:val="24"/>
          <w:szCs w:val="24"/>
          <w:lang w:eastAsia="pt-PT"/>
        </w:rPr>
        <w:t>concretiza</w:t>
      </w:r>
      <w:r w:rsidR="004772CE">
        <w:rPr>
          <w:rStyle w:val="FontStyle22"/>
          <w:rFonts w:ascii="Calibri" w:hAnsi="Calibri"/>
          <w:sz w:val="24"/>
          <w:szCs w:val="24"/>
          <w:lang w:eastAsia="pt-PT"/>
        </w:rPr>
        <w:t>ção</w:t>
      </w:r>
      <w:r>
        <w:rPr>
          <w:rStyle w:val="FontStyle22"/>
          <w:rFonts w:ascii="Calibri" w:hAnsi="Calibri"/>
          <w:sz w:val="24"/>
          <w:szCs w:val="24"/>
          <w:lang w:eastAsia="pt-PT"/>
        </w:rPr>
        <w:t xml:space="preserve"> 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de uma certa mediação cultural. Nunca existiram a fé ou um carisma a não ser inculturados. Por isso a necessidade de saber utilizar as mediações para alcançar a objetividade dos valores descritos e assim podê-los encarnar, sem alterá-los, na própria situação vital.</w:t>
      </w:r>
    </w:p>
    <w:p w:rsidR="006171F8" w:rsidRPr="00F164A8" w:rsidRDefault="006171F8" w:rsidP="006171F8">
      <w:pPr>
        <w:pStyle w:val="Style6"/>
        <w:widowControl/>
        <w:spacing w:after="60" w:line="276" w:lineRule="auto"/>
        <w:ind w:right="7"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O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Comentário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, também se ele mesmo faz parte de uma determinada mediação cultural, ajuda, com as suas mais amplas e esclarecedoras explicações de tipo histórico e doutrinal, a alcan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çar com maior facilidade os conteúdos específicos dos valores salesianos. Assim, formadores e formandos poderão encarnar autenticamente — com diferentes modalidades locais — o segui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mento de Cristo e a vitalidade do autêntico carisma de Dom Bosco. De fato: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A formação, portanto, é ao mesmo tempo unitária nos conteúdos essenciais e diversificada nas expressões concretas. Acolhe e desenvolve tudo o que as várias culturas contêm </w:t>
      </w:r>
      <w:r w:rsidR="002D2AD7">
        <w:rPr>
          <w:rStyle w:val="FontStyle22"/>
          <w:rFonts w:asciiTheme="minorHAnsi" w:hAnsiTheme="minorHAnsi"/>
          <w:sz w:val="24"/>
          <w:szCs w:val="24"/>
          <w:lang w:eastAsia="pt-PT"/>
        </w:rPr>
        <w:t>‘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de verdadeiro, nobre e justo</w:t>
      </w:r>
      <w:r w:rsidR="002D2AD7">
        <w:rPr>
          <w:rStyle w:val="FontStyle22"/>
          <w:rFonts w:asciiTheme="minorHAnsi" w:hAnsiTheme="minorHAnsi"/>
          <w:sz w:val="24"/>
          <w:szCs w:val="24"/>
          <w:lang w:eastAsia="pt-PT"/>
        </w:rPr>
        <w:t>’</w:t>
      </w:r>
      <w:r w:rsidR="004772CE">
        <w:rPr>
          <w:rStyle w:val="FontStyle22"/>
          <w:rFonts w:asciiTheme="minorHAnsi" w:hAnsiTheme="minorHAnsi"/>
          <w:sz w:val="24"/>
          <w:szCs w:val="24"/>
          <w:lang w:eastAsia="pt-PT"/>
        </w:rPr>
        <w:t>”.</w:t>
      </w:r>
      <w:r w:rsidR="004772CE">
        <w:rPr>
          <w:rStyle w:val="Refdenotaderodap"/>
          <w:rFonts w:asciiTheme="minorHAnsi" w:hAnsiTheme="minorHAnsi" w:cs="Angsana New"/>
          <w:lang w:eastAsia="pt-PT"/>
        </w:rPr>
        <w:footnoteReference w:id="16"/>
      </w:r>
    </w:p>
    <w:p w:rsidR="006171F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A leitura do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Comentário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deveria levar todos a captar com clareza de comunhão mundial os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conteúdos essenciais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da iden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tidade salesiana.</w:t>
      </w:r>
    </w:p>
    <w:p w:rsidR="004772CE" w:rsidRPr="00F164A8" w:rsidRDefault="004772CE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6171F8" w:rsidRPr="00F164A8" w:rsidRDefault="006171F8" w:rsidP="004772CE">
      <w:pPr>
        <w:pStyle w:val="Style10"/>
        <w:widowControl/>
        <w:spacing w:after="60" w:line="276" w:lineRule="auto"/>
        <w:ind w:firstLine="284"/>
        <w:rPr>
          <w:rStyle w:val="FontStyle23"/>
          <w:rFonts w:asciiTheme="minorHAnsi" w:hAnsiTheme="minorHAnsi"/>
          <w:spacing w:val="-30"/>
          <w:sz w:val="24"/>
          <w:szCs w:val="24"/>
          <w:vertAlign w:val="superscript"/>
          <w:lang w:eastAsia="pt-PT"/>
        </w:rPr>
      </w:pPr>
      <w:r w:rsidRPr="00F164A8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— O atual desafio da inculturação </w:t>
      </w:r>
      <w:r w:rsidRPr="00F164A8">
        <w:rPr>
          <w:rStyle w:val="FontStyle23"/>
          <w:rFonts w:asciiTheme="minorHAnsi" w:hAnsiTheme="minorHAnsi"/>
          <w:spacing w:val="-30"/>
          <w:sz w:val="24"/>
          <w:szCs w:val="24"/>
          <w:vertAlign w:val="superscript"/>
          <w:lang w:eastAsia="pt-PT"/>
        </w:rPr>
        <w:footnoteReference w:id="17"/>
      </w: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O processo de inculturação é hoje um problema muito deli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cado. É um proce</w:t>
      </w:r>
      <w:r w:rsidR="00C00306">
        <w:rPr>
          <w:rStyle w:val="FontStyle22"/>
          <w:rFonts w:asciiTheme="minorHAnsi" w:hAnsiTheme="minorHAnsi"/>
          <w:sz w:val="24"/>
          <w:szCs w:val="24"/>
          <w:lang w:eastAsia="pt-PT"/>
        </w:rPr>
        <w:t>sso ligado substancialmente ao c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ristianismo; é, por isso, absolutamente indispensável, ainda que complexo e per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manente. Nunca termina, porque a evolução cultural está sempre caminhando. Hoje, ainda, ela acelerou muito seu processo e em todos os lugares sua velocidade cresce.</w:t>
      </w: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O carisma de Dom Bosco é um pequeno aspecto do Mistério da Igreja que se torna história; a sua inculturação não pode ca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minhar separada do compromisso global da encarnação mesma do Evangelho. O salesiano de todas as culturas deverá saber ir em frente, neste processo, sintonizado e com a Igreja local.</w:t>
      </w:r>
    </w:p>
    <w:p w:rsidR="006171F8" w:rsidRPr="00567979" w:rsidRDefault="006171F8" w:rsidP="006171F8">
      <w:pPr>
        <w:pStyle w:val="Style6"/>
        <w:widowControl/>
        <w:spacing w:after="60" w:line="276" w:lineRule="auto"/>
        <w:ind w:right="7" w:firstLine="284"/>
        <w:rPr>
          <w:rStyle w:val="FontStyle22"/>
          <w:rFonts w:ascii="Calibri" w:hAnsi="Calibr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A inculturação — nos assegura o Sínodo extraordinário dos Bispos — é diferente da mera adaptação externa, porque significa uma íntima transformação dos autênticos valores culturais me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diante a integração no cristianismo e a encarnação do cristianis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t>mo nas várias culturas humanas”.</w:t>
      </w:r>
      <w:r w:rsidR="002778CA">
        <w:rPr>
          <w:rStyle w:val="Refdenotaderodap"/>
          <w:rFonts w:ascii="Calibri" w:hAnsi="Calibri" w:cs="Angsana New"/>
          <w:lang w:eastAsia="pt-PT"/>
        </w:rPr>
        <w:footnoteReference w:id="18"/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t xml:space="preserve"> “Exclui-se uma fácil adapta</w:t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softHyphen/>
        <w:t>ção que poderia levar à secularização da Igreja. Exclui-se também que a comunidade dos fiéis se feche em si mesma de maneira imóvel. Afirma-se, pelo contrário, a abertura missionária para a salvação integral do mundo. Por meio dela não só se aceitam todos os valores verdadeiramente humanos, mas são defendidos com maior vigor: a dignidade da pessoa humana, os direitos fundamentais dos homens, a paz, a liberdade contra as opressões, a eliminação da miséria e da injustiça. A salvação verdadeira</w:t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softHyphen/>
        <w:t xml:space="preserve">mente integral só se obtém se estas realidades humanas </w:t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lastRenderedPageBreak/>
        <w:t>forem purificadas e ulteriormente elevadas à familiaridade com Deus por Jesus Cristo no Espírito Santo”.</w:t>
      </w:r>
      <w:r w:rsidR="009E0BE4">
        <w:rPr>
          <w:rStyle w:val="Refdenotaderodap"/>
          <w:rFonts w:ascii="Calibri" w:hAnsi="Calibri" w:cs="Angsana New"/>
          <w:lang w:eastAsia="pt-PT"/>
        </w:rPr>
        <w:footnoteReference w:id="19"/>
      </w:r>
    </w:p>
    <w:p w:rsidR="006171F8" w:rsidRPr="00567979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567979">
        <w:rPr>
          <w:rStyle w:val="FontStyle22"/>
          <w:rFonts w:ascii="Calibri" w:hAnsi="Calibri"/>
          <w:sz w:val="24"/>
          <w:szCs w:val="24"/>
          <w:lang w:eastAsia="pt-PT"/>
        </w:rPr>
        <w:t>Pois bem: o que gostaria de sublinhar é o serviço que pode oferecer o “Comentário” num compromisso tão delicado e neces</w:t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softHyphen/>
        <w:t>sário também para o nosso carisma dentro da Igreja.</w:t>
      </w:r>
    </w:p>
    <w:p w:rsidR="006171F8" w:rsidRPr="00567979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567979">
        <w:rPr>
          <w:rStyle w:val="FontStyle22"/>
          <w:rFonts w:ascii="Calibri" w:hAnsi="Calibri"/>
          <w:sz w:val="24"/>
          <w:szCs w:val="24"/>
          <w:lang w:eastAsia="pt-PT"/>
        </w:rPr>
        <w:t>Evidentemente este subsídio não enfrenta os múltiplos pro</w:t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softHyphen/>
        <w:t>blemas das diferentes culturas, mas, como já vimos, ele tem como finalidade a de assegurar a reta compreensão dos “conteú</w:t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softHyphen/>
        <w:t>dos essenciais” do carisma de Dom Bosco. Serve para saber qual é a identidade salesiana que dev</w:t>
      </w:r>
      <w:r w:rsidR="00B42273">
        <w:rPr>
          <w:rStyle w:val="FontStyle22"/>
          <w:rFonts w:ascii="Calibri" w:hAnsi="Calibri"/>
          <w:sz w:val="24"/>
          <w:szCs w:val="24"/>
          <w:lang w:eastAsia="pt-PT"/>
        </w:rPr>
        <w:t>e ser encarnada, evitando devia</w:t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t>ções de interpretação e divisões na comunhão. De fato, o processo de inculturação do nosso carisma, enquanto nos compromete (ainda que gradualmente) numa verdadeira encarnação local e não numa simples adaptação, não pretende quebrar a unidade vital da Congregação, caindo em ambíguas e perigosas atitudes de nacionalismos e provincialismos. A nossa comunhão mundial não é de maneira alguma uniformidade cultural, mas convergên</w:t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softHyphen/>
        <w:t>cia viva e multiforme na identidade vocacional descrita pelas Constituições. As diferenças culturais não devem mudar o con</w:t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softHyphen/>
        <w:t>teúdo das Constituições; a cultura particular não deve ser coloca</w:t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softHyphen/>
        <w:t>da na frente do carisma: ela não é nem o Evangelho e nem o projeto apostólico de Dom Bosco, também se lhes dá uma pátria onde crescer e uma história onde se inserir como fermento.</w:t>
      </w: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567979">
        <w:rPr>
          <w:rStyle w:val="FontStyle22"/>
          <w:rFonts w:ascii="Calibri" w:hAnsi="Calibri"/>
          <w:sz w:val="24"/>
          <w:szCs w:val="24"/>
          <w:lang w:eastAsia="pt-PT"/>
        </w:rPr>
        <w:t>O artigo 7</w:t>
      </w:r>
      <w:r w:rsidR="00B42273">
        <w:rPr>
          <w:rStyle w:val="FontStyle22"/>
          <w:rFonts w:ascii="Calibri" w:hAnsi="Calibri"/>
          <w:sz w:val="24"/>
          <w:szCs w:val="24"/>
          <w:lang w:eastAsia="pt-PT"/>
        </w:rPr>
        <w:t>º</w:t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t xml:space="preserve"> das Constituições afirma explicitamente que “nos</w:t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softHyphen/>
        <w:t>sa vocação exige que sejamos intimamente solidários com o mun</w:t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softHyphen/>
        <w:t>do e com sua história. Abertos às culturas dos países em que trabalhamos, procuramos compr</w:t>
      </w:r>
      <w:r>
        <w:rPr>
          <w:rStyle w:val="FontStyle22"/>
          <w:rFonts w:ascii="Calibri" w:hAnsi="Calibri"/>
          <w:sz w:val="24"/>
          <w:szCs w:val="24"/>
          <w:lang w:eastAsia="pt-PT"/>
        </w:rPr>
        <w:t>eendê-las e acolhemos seus valo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res para encarnar nelas a mensagem evangélica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B42273">
        <w:rPr>
          <w:rStyle w:val="Refdenotaderodap"/>
          <w:rFonts w:asciiTheme="minorHAnsi" w:hAnsiTheme="minorHAnsi" w:cs="Angsana New"/>
          <w:lang w:eastAsia="pt-PT"/>
        </w:rPr>
        <w:footnoteReference w:id="20"/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Trata-se sem dúvida de um desafio particularmente difícil; é conveniente por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tanto lembrar que a inculturação do Evangelho (</w:t>
      </w:r>
      <w:r w:rsidR="00B42273"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e, portanto,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tam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bém do nosso carisma) é, em última análise, obra de Deus e não simplesmente fruto de adaptações humanas: lembram-nos disso os Apóstolos, nascidos na cultura hebraica e mandados por Cristo a evangelizar todos os povos e, portanto, também as diferentes culturas. O que se lhes pedia era, antes de mais nada, a absoluta fidelidade ao testemunho de Cristo, com liberdade para assumir novos valores e com capacidade de largar determinados elementos do judaísmo já superados pela Mensagem de Jesus (lembremos a grande missão de Paulo entre os pagãos).</w:t>
      </w: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Seja a cultura própria, seja a dos outros, não podem jamais ser o critério incondicional de um processo de encarnação do Evangelho ou de um carisma. A cultura não é absoluta; não deve ser pensada como um edifício acabado e fechado. Ela é criação do homem, enriquecida com as contribuições positivas da sua crescente experiência, mas também enfraquecida pela ignorância e pelos erros humanos. Assim as culturas sempre se apresenta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ram, nalguns dos seus aspectos, com um certo peso negativo; neste sentido exerceram também insensivelmente uma espécie de controle das mentalidades e das consciências, diminuindo a ver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dadeira dignidade humana; em cada cultura, de fato, podemos individualizar alguns elementos negativos que é preciso se libertar através de uma evolução humana mais madura e mais verdadeira, dinamizada pelos sinais dos tempos e, sobretudo, pela revelação de Cristo.</w:t>
      </w: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lastRenderedPageBreak/>
        <w:t xml:space="preserve">Assim, a inculturação do Evangelho (e, com ele, a dos vários carismas da Igreja) não é a entrada de um hóspede numa casa intocável, onde morar estaticamente; </w:t>
      </w:r>
      <w:r w:rsidR="006F79DB"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é, no entanto,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a chegada feliz de um colaborador, de um libertador, de um purificador, de um promotor, de um renovador que intervém na evolução da cultura existente para transformá-la positivamente e fazê-la crescer, origi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nando novas configurações culturais.</w:t>
      </w: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Certamente isto só pode ser um trabalho de conjunto de toda a Igreja local através das várias gerações.</w:t>
      </w:r>
    </w:p>
    <w:p w:rsidR="006171F8" w:rsidRPr="00567979" w:rsidRDefault="006171F8" w:rsidP="006171F8">
      <w:pPr>
        <w:pStyle w:val="Style12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A nós aqui interessa fazer </w:t>
      </w:r>
      <w:r w:rsidR="006F79DB">
        <w:rPr>
          <w:rStyle w:val="FontStyle22"/>
          <w:rFonts w:asciiTheme="minorHAnsi" w:hAnsiTheme="minorHAnsi"/>
          <w:sz w:val="24"/>
          <w:szCs w:val="24"/>
          <w:lang w:eastAsia="pt-PT"/>
        </w:rPr>
        <w:t>compreender a superioridade sal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vífica e os dinamismos benéficos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do Evangelho (e do nosso caris</w:t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t>ma específico) diante das culturas existentes, e de focalizar a importância que possui no processo de inculturação da vocação salesiana (processo verdadeiramente indispensável hoje) o pos</w:t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softHyphen/>
        <w:t>suir uma percepção clara dos conteúdos da própria identidade e o comprometer-se, com a ajuda do Espírito Santo, em traduzi-los na prática com autenticidade de acordo com as exigências dos tempos e dos lugares: “a comunidade salesiana — dizem as Cons</w:t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softHyphen/>
        <w:t>tituições — atua em comunhão com a Igreja particular. É aberta aos valores do mundo e atenta ao contexto cultural em que desen</w:t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softHyphen/>
        <w:t>volve sua ação apostólica”</w:t>
      </w:r>
      <w:r w:rsidR="00660204">
        <w:rPr>
          <w:rStyle w:val="FontStyle22"/>
          <w:rFonts w:ascii="Calibri" w:hAnsi="Calibri"/>
          <w:sz w:val="24"/>
          <w:szCs w:val="24"/>
          <w:lang w:eastAsia="pt-PT"/>
        </w:rPr>
        <w:t>.</w:t>
      </w:r>
      <w:r w:rsidR="00660204">
        <w:rPr>
          <w:rStyle w:val="Refdenotaderodap"/>
          <w:rFonts w:ascii="Calibri" w:hAnsi="Calibri" w:cs="Angsana New"/>
          <w:lang w:eastAsia="pt-PT"/>
        </w:rPr>
        <w:footnoteReference w:id="21"/>
      </w:r>
    </w:p>
    <w:p w:rsidR="006171F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567979">
        <w:rPr>
          <w:rStyle w:val="FontStyle22"/>
          <w:rFonts w:ascii="Calibri" w:hAnsi="Calibri"/>
          <w:sz w:val="24"/>
          <w:szCs w:val="24"/>
          <w:lang w:eastAsia="pt-PT"/>
        </w:rPr>
        <w:t>O “Comentário” foi desejado pelo CG22 exatamente para ajudar-nos a não trair o presente que herdamos de Dom Bosco e a torná-lo atual, como realidade encarnada, entre todos os povos.</w:t>
      </w:r>
    </w:p>
    <w:p w:rsidR="00660204" w:rsidRPr="00567979" w:rsidRDefault="00660204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</w:p>
    <w:p w:rsidR="006171F8" w:rsidRPr="00567979" w:rsidRDefault="006171F8" w:rsidP="00660204">
      <w:pPr>
        <w:pStyle w:val="Style10"/>
        <w:widowControl/>
        <w:spacing w:after="60" w:line="276" w:lineRule="auto"/>
        <w:ind w:firstLine="284"/>
        <w:rPr>
          <w:rStyle w:val="FontStyle23"/>
          <w:rFonts w:ascii="Calibri" w:hAnsi="Calibri"/>
          <w:sz w:val="24"/>
          <w:szCs w:val="24"/>
          <w:vertAlign w:val="superscript"/>
          <w:lang w:eastAsia="pt-PT"/>
        </w:rPr>
      </w:pPr>
      <w:r w:rsidRPr="00567979">
        <w:rPr>
          <w:rStyle w:val="FontStyle23"/>
          <w:rFonts w:ascii="Calibri" w:hAnsi="Calibri"/>
          <w:sz w:val="24"/>
          <w:szCs w:val="24"/>
          <w:lang w:eastAsia="pt-PT"/>
        </w:rPr>
        <w:t>— A criatividade pastoral</w:t>
      </w:r>
      <w:r w:rsidR="00660204">
        <w:rPr>
          <w:rStyle w:val="Refdenotaderodap"/>
          <w:rFonts w:ascii="Calibri" w:hAnsi="Calibri" w:cs="Angsana New"/>
          <w:i/>
          <w:iCs/>
          <w:lang w:eastAsia="pt-PT"/>
        </w:rPr>
        <w:footnoteReference w:id="22"/>
      </w:r>
    </w:p>
    <w:p w:rsidR="006171F8" w:rsidRPr="00567979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567979">
        <w:rPr>
          <w:rStyle w:val="FontStyle22"/>
          <w:rFonts w:ascii="Calibri" w:hAnsi="Calibri"/>
          <w:sz w:val="24"/>
          <w:szCs w:val="24"/>
          <w:lang w:eastAsia="pt-PT"/>
        </w:rPr>
        <w:t>Um outro aspecto, estritamente unido à encarnação da iden</w:t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softHyphen/>
        <w:t>tidade salesiana, é o do pluralismo pastoral.</w:t>
      </w:r>
    </w:p>
    <w:p w:rsidR="006171F8" w:rsidRPr="00567979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567979">
        <w:rPr>
          <w:rStyle w:val="FontStyle22"/>
          <w:rFonts w:ascii="Calibri" w:hAnsi="Calibri"/>
          <w:sz w:val="24"/>
          <w:szCs w:val="24"/>
          <w:lang w:eastAsia="pt-PT"/>
        </w:rPr>
        <w:t>As Constituições nos dizem que a nossa específica (e caracte</w:t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softHyphen/>
        <w:t>rística) missão de “ser na Igreja sinais e portadores do amor de Deus aos jovens, especialmente aos mais pobres”</w:t>
      </w:r>
      <w:r w:rsidR="00660204">
        <w:rPr>
          <w:rStyle w:val="Refdenotaderodap"/>
          <w:rFonts w:ascii="Calibri" w:hAnsi="Calibri" w:cs="Angsana New"/>
          <w:lang w:eastAsia="pt-PT"/>
        </w:rPr>
        <w:footnoteReference w:id="23"/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t xml:space="preserve"> se realiza de fato com uma pluralidade de compromissos pastorais. Esta pluralidade nasce das diferentes condições juvenis que encontra</w:t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softHyphen/>
        <w:t>mos e também da criatividade e, portanto, do espírito de iniciativa apostólica própria dos irmãos que trabalham.</w:t>
      </w:r>
    </w:p>
    <w:p w:rsidR="006171F8" w:rsidRPr="00567979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567979">
        <w:rPr>
          <w:rStyle w:val="FontStyle22"/>
          <w:rFonts w:ascii="Calibri" w:hAnsi="Calibri"/>
          <w:sz w:val="24"/>
          <w:szCs w:val="24"/>
          <w:lang w:eastAsia="pt-PT"/>
        </w:rPr>
        <w:t>Para guiar a necessária passagem da unidade de missão, comum a todos os Salesianos em todas as partes do mundo, para a pluralidade pastoral, própria das várias situações, as Constitui</w:t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softHyphen/>
        <w:t>ções oferecem alguns critérios comuns e permanentes que é pre</w:t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softHyphen/>
        <w:t>ciso saber aplicar convenientemente: primeiro entre todos é a experiência oratoriana de Dom Bosco em Valdocco, destinada a ser para nós “o critério permanente de discernimento e renova</w:t>
      </w:r>
      <w:r w:rsidRPr="00567979">
        <w:rPr>
          <w:rStyle w:val="FontStyle22"/>
          <w:rFonts w:ascii="Calibri" w:hAnsi="Calibri"/>
          <w:sz w:val="24"/>
          <w:szCs w:val="24"/>
          <w:lang w:eastAsia="pt-PT"/>
        </w:rPr>
        <w:softHyphen/>
        <w:t>ção de cada atividade e obra”</w:t>
      </w:r>
      <w:r w:rsidR="00057606">
        <w:rPr>
          <w:rStyle w:val="FontStyle22"/>
          <w:rFonts w:ascii="Calibri" w:hAnsi="Calibri"/>
          <w:sz w:val="24"/>
          <w:szCs w:val="24"/>
          <w:lang w:eastAsia="pt-PT"/>
        </w:rPr>
        <w:t>.</w:t>
      </w:r>
      <w:r w:rsidR="00057606">
        <w:rPr>
          <w:rStyle w:val="Refdenotaderodap"/>
          <w:rFonts w:ascii="Calibri" w:hAnsi="Calibri" w:cs="Angsana New"/>
          <w:lang w:eastAsia="pt-PT"/>
        </w:rPr>
        <w:footnoteReference w:id="24"/>
      </w:r>
    </w:p>
    <w:p w:rsidR="006171F8" w:rsidRDefault="006171F8" w:rsidP="006171F8">
      <w:pPr>
        <w:pStyle w:val="Style6"/>
        <w:widowControl/>
        <w:spacing w:after="60" w:line="276" w:lineRule="auto"/>
        <w:ind w:right="7"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567979">
        <w:rPr>
          <w:rStyle w:val="FontStyle22"/>
          <w:rFonts w:ascii="Calibri" w:hAnsi="Calibri"/>
          <w:sz w:val="24"/>
          <w:szCs w:val="24"/>
          <w:lang w:eastAsia="pt-PT"/>
        </w:rPr>
        <w:t>Um objetivo muito importante do “Comentário” é exatamente o de guiar-nos na reta interpretação e aplicação dos “critérios pastorais” apresentados nas Constituições.</w:t>
      </w: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Se é verdade que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a missão dá a toda a nossa existência o seu tom concreto, especifica a tarefa que temos na Igreja e de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termina o lugar que ocupamos entre as famílias religiosas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057606">
        <w:rPr>
          <w:rStyle w:val="FontStyle22"/>
          <w:rFonts w:asciiTheme="minorHAnsi" w:hAnsiTheme="minorHAnsi"/>
          <w:sz w:val="24"/>
          <w:szCs w:val="24"/>
          <w:lang w:eastAsia="pt-PT"/>
        </w:rPr>
        <w:t>,</w:t>
      </w:r>
      <w:r w:rsidR="00057606">
        <w:rPr>
          <w:rStyle w:val="Refdenotaderodap"/>
          <w:rFonts w:asciiTheme="minorHAnsi" w:hAnsiTheme="minorHAnsi" w:cs="Angsana New"/>
          <w:lang w:eastAsia="pt-PT"/>
        </w:rPr>
        <w:footnoteReference w:id="25"/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quer dizer 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lastRenderedPageBreak/>
        <w:t>que todos os artigos constitucionais que orientam e especi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ficam os nossos compromissos pastorais possuem um caráter de particular importância para a vocação salesiana. É, portanto, ver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dadeiramente providencial que tenha sido posto à nossa disposi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ção um guia de leitura que explica detalhadamente os conteúdos e esclarece o significado.</w:t>
      </w: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Numa hora </w:t>
      </w:r>
      <w:r w:rsidR="00057606">
        <w:rPr>
          <w:rStyle w:val="FontStyle22"/>
          <w:rFonts w:asciiTheme="minorHAnsi" w:hAnsiTheme="minorHAnsi"/>
          <w:sz w:val="24"/>
          <w:szCs w:val="24"/>
          <w:lang w:eastAsia="pt-PT"/>
        </w:rPr>
        <w:t>de grandes transformações socio</w:t>
      </w:r>
      <w:r w:rsidR="00057606"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culturais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, um dos problemas mais delicados p</w:t>
      </w:r>
      <w:r w:rsidR="00057606">
        <w:rPr>
          <w:rStyle w:val="FontStyle22"/>
          <w:rFonts w:asciiTheme="minorHAnsi" w:hAnsiTheme="minorHAnsi"/>
          <w:sz w:val="24"/>
          <w:szCs w:val="24"/>
          <w:lang w:eastAsia="pt-PT"/>
        </w:rPr>
        <w:t>ara toda a Igreja é o da concretude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metodológica e da eficácia apostólica. E o é assim também para a Congregação.</w:t>
      </w: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As mudadas condições juvenis exigem uma grande criativi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dade pastoral; não existem fórmulas já prontas para oferecer; não se pode impor uma mesma modalidade de solução para os diferentes problemas; há necessidade de saber ver e constatar, de discernir e projetar em cada inspetoria e em cada comunidade. Daí a necessidade de conhecer e valorizar aqueles critérios co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muns, que fazem parte da preciosa tradição carismática de Dom Bosco.</w:t>
      </w:r>
    </w:p>
    <w:p w:rsidR="006171F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O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Comentário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no-lo explica de maneira categorizada e am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pla, ajudando-nos assim a ter um critério pastoral básico, comum a toda a Congregação.</w:t>
      </w:r>
    </w:p>
    <w:p w:rsidR="006171F8" w:rsidRPr="00F164A8" w:rsidRDefault="006171F8" w:rsidP="006171F8">
      <w:pPr>
        <w:pStyle w:val="Style7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6171F8" w:rsidRDefault="006171F8" w:rsidP="006171F8">
      <w:pPr>
        <w:pStyle w:val="Style7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057606">
        <w:rPr>
          <w:rStyle w:val="FontStyle26"/>
          <w:rFonts w:asciiTheme="minorHAnsi" w:hAnsiTheme="minorHAnsi"/>
          <w:sz w:val="24"/>
          <w:szCs w:val="24"/>
          <w:lang w:eastAsia="pt-PT"/>
        </w:rPr>
        <w:t>Esclarecimento da nossa “Regra de vida”</w:t>
      </w:r>
    </w:p>
    <w:p w:rsidR="00057606" w:rsidRPr="00057606" w:rsidRDefault="00057606" w:rsidP="006171F8">
      <w:pPr>
        <w:pStyle w:val="Style7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Na Introdução geral do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Comentário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encontramos uma apre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sentação sintética dos diferentes sentidos da palavra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Constitui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ções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, com uma breve indicação da evolução do seu uso real na vida religiosa, e com a explicação da sua especificidade qual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carta fundamental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da nossa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Regra de vida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</w:p>
    <w:p w:rsidR="006171F8" w:rsidRPr="003D2A26" w:rsidRDefault="006171F8" w:rsidP="006171F8">
      <w:pPr>
        <w:pStyle w:val="Style12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Ser Salesianos significa voltar à experiência vivida por Dom Bosco, que dava particular importância aos aspectos metodoló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gicos concretos seja na atividade apostólica seja na vida pessoal e na convivência comunitária. O seguimento de Cristo comporta uma prática de vida; ser discípulo implica também metodolo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gia de ação e de ascese. A tradição viva do carisma do Fundador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exige indicações e esclarecimentos que ultrapassam as Constitui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softHyphen/>
        <w:t>ções, também se devem estar alicerçadas sempre nelas. O artigo constitucional 191 afirma-o explicitamente descrevendo os vários componentes daquilo que se chama “o direito próprio da nossa Sociedade”.</w:t>
      </w:r>
    </w:p>
    <w:p w:rsidR="006171F8" w:rsidRPr="003D2A26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O “Comentário” esclarece também este importante aspecto na explicação dos vários artigos e, em particular, na apresentação sintética do significado e do valor dos “Regulamentos gerais”</w:t>
      </w:r>
      <w:r w:rsidR="00692AE9">
        <w:rPr>
          <w:rStyle w:val="FontStyle22"/>
          <w:rFonts w:ascii="Calibri" w:hAnsi="Calibri"/>
          <w:sz w:val="24"/>
          <w:szCs w:val="24"/>
          <w:lang w:eastAsia="pt-PT"/>
        </w:rPr>
        <w:t>,</w:t>
      </w:r>
      <w:r w:rsidR="00692AE9">
        <w:rPr>
          <w:rStyle w:val="Refdenotaderodap"/>
          <w:rFonts w:ascii="Calibri" w:hAnsi="Calibri" w:cs="Angsana New"/>
          <w:lang w:eastAsia="pt-PT"/>
        </w:rPr>
        <w:footnoteReference w:id="26"/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 xml:space="preserve"> que acompanham as Constituições com as indispensáveis normas de aplicação. De fato, o conteúdo de não poucos artigos consti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softHyphen/>
        <w:t>tucionais é desenvolvido e completado, em sua projeção prática, nos Regulamentos.</w:t>
      </w:r>
    </w:p>
    <w:p w:rsidR="006171F8" w:rsidRPr="003D2A26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974960">
        <w:rPr>
          <w:rStyle w:val="FontStyle22"/>
          <w:rFonts w:ascii="Calibri" w:hAnsi="Calibri"/>
          <w:sz w:val="24"/>
          <w:szCs w:val="24"/>
          <w:lang w:eastAsia="pt-PT"/>
        </w:rPr>
        <w:t>Podemos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 xml:space="preserve"> indicar, como exemplo, a nossa responsabilidade na Família Salesiana</w:t>
      </w:r>
      <w:r w:rsidR="00692AE9">
        <w:rPr>
          <w:rStyle w:val="FontStyle22"/>
          <w:rFonts w:ascii="Calibri" w:hAnsi="Calibri"/>
          <w:sz w:val="24"/>
          <w:szCs w:val="24"/>
          <w:lang w:eastAsia="pt-PT"/>
        </w:rPr>
        <w:t>,</w:t>
      </w:r>
      <w:r w:rsidR="00692AE9">
        <w:rPr>
          <w:rStyle w:val="Refdenotaderodap"/>
          <w:rFonts w:ascii="Calibri" w:hAnsi="Calibri" w:cs="Angsana New"/>
          <w:lang w:eastAsia="pt-PT"/>
        </w:rPr>
        <w:footnoteReference w:id="27"/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 xml:space="preserve"> que nos chama a realizar determinados ser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softHyphen/>
        <w:t>viços: esses estão exatamente indicados nos Regulamentos</w:t>
      </w:r>
      <w:r w:rsidR="00974960">
        <w:rPr>
          <w:rStyle w:val="FontStyle22"/>
          <w:rFonts w:ascii="Calibri" w:hAnsi="Calibri"/>
          <w:sz w:val="24"/>
          <w:szCs w:val="24"/>
          <w:lang w:eastAsia="pt-PT"/>
        </w:rPr>
        <w:t>.</w:t>
      </w:r>
      <w:r w:rsidR="00974960">
        <w:rPr>
          <w:rStyle w:val="Refdenotaderodap"/>
          <w:rFonts w:ascii="Calibri" w:hAnsi="Calibri" w:cs="Angsana New"/>
          <w:lang w:eastAsia="pt-PT"/>
        </w:rPr>
        <w:footnoteReference w:id="28"/>
      </w:r>
    </w:p>
    <w:p w:rsidR="006171F8" w:rsidRPr="003D2A26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D2A26">
        <w:rPr>
          <w:rStyle w:val="FontStyle22"/>
          <w:rFonts w:ascii="Calibri" w:hAnsi="Calibri"/>
          <w:sz w:val="24"/>
          <w:szCs w:val="24"/>
          <w:lang w:eastAsia="pt-PT"/>
        </w:rPr>
        <w:lastRenderedPageBreak/>
        <w:t>Ou a nossa missão, descrita substancialmente no capítulo 4</w:t>
      </w:r>
      <w:r w:rsidR="00692AE9">
        <w:rPr>
          <w:rStyle w:val="FontStyle22"/>
          <w:rFonts w:ascii="Calibri" w:hAnsi="Calibri"/>
          <w:sz w:val="24"/>
          <w:szCs w:val="24"/>
          <w:lang w:eastAsia="pt-PT"/>
        </w:rPr>
        <w:t>º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 xml:space="preserve"> das Constituições, que </w:t>
      </w:r>
      <w:r w:rsidRPr="00692AE9">
        <w:rPr>
          <w:rStyle w:val="FontStyle24"/>
          <w:rFonts w:ascii="Calibri" w:hAnsi="Calibri"/>
          <w:b w:val="0"/>
          <w:sz w:val="24"/>
          <w:szCs w:val="24"/>
          <w:lang w:eastAsia="pt-PT"/>
        </w:rPr>
        <w:t>requer</w:t>
      </w:r>
      <w:r w:rsidRPr="003D2A26">
        <w:rPr>
          <w:rStyle w:val="FontStyle24"/>
          <w:rFonts w:ascii="Calibri" w:hAnsi="Calibri"/>
          <w:sz w:val="24"/>
          <w:szCs w:val="24"/>
          <w:lang w:eastAsia="pt-PT"/>
        </w:rPr>
        <w:t xml:space="preserve"> 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 xml:space="preserve">ulteriores determinações </w:t>
      </w:r>
      <w:r w:rsidRPr="00692AE9">
        <w:rPr>
          <w:rStyle w:val="FontStyle24"/>
          <w:rFonts w:ascii="Calibri" w:hAnsi="Calibri"/>
          <w:b w:val="0"/>
          <w:sz w:val="24"/>
          <w:szCs w:val="24"/>
          <w:lang w:eastAsia="pt-PT"/>
        </w:rPr>
        <w:t>práticas:</w:t>
      </w:r>
      <w:r w:rsidRPr="003D2A26">
        <w:rPr>
          <w:rStyle w:val="FontStyle24"/>
          <w:rFonts w:ascii="Calibri" w:hAnsi="Calibri"/>
          <w:sz w:val="24"/>
          <w:szCs w:val="24"/>
          <w:lang w:eastAsia="pt-PT"/>
        </w:rPr>
        <w:t xml:space="preserve"> 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elas são indicadas nos Regulamentos, a partir da elaboração do projeto educativo-pastoral</w:t>
      </w:r>
      <w:r w:rsidR="00974960">
        <w:rPr>
          <w:rStyle w:val="FontStyle22"/>
          <w:rFonts w:ascii="Calibri" w:hAnsi="Calibri"/>
          <w:sz w:val="24"/>
          <w:szCs w:val="24"/>
          <w:lang w:eastAsia="pt-PT"/>
        </w:rPr>
        <w:t>.</w:t>
      </w:r>
      <w:r w:rsidR="00974960">
        <w:rPr>
          <w:rStyle w:val="Refdenotaderodap"/>
          <w:rFonts w:ascii="Calibri" w:hAnsi="Calibri" w:cs="Angsana New"/>
          <w:lang w:eastAsia="pt-PT"/>
        </w:rPr>
        <w:footnoteReference w:id="29"/>
      </w:r>
    </w:p>
    <w:p w:rsidR="006171F8" w:rsidRPr="003D2A26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Assim também para a formação:</w:t>
      </w:r>
      <w:r w:rsidR="00974960">
        <w:rPr>
          <w:rStyle w:val="Refdenotaderodap"/>
          <w:rFonts w:ascii="Calibri" w:hAnsi="Calibri" w:cs="Angsana New"/>
          <w:lang w:eastAsia="pt-PT"/>
        </w:rPr>
        <w:footnoteReference w:id="30"/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 xml:space="preserve"> as suas aplicações con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softHyphen/>
        <w:t>cretas são apresentadas não só nos Regulamentos</w:t>
      </w:r>
      <w:r w:rsidR="00D02C7B">
        <w:rPr>
          <w:rStyle w:val="FontStyle22"/>
          <w:rFonts w:ascii="Calibri" w:hAnsi="Calibri"/>
          <w:sz w:val="24"/>
          <w:szCs w:val="24"/>
          <w:lang w:eastAsia="pt-PT"/>
        </w:rPr>
        <w:t>,</w:t>
      </w:r>
      <w:r w:rsidR="00D02C7B">
        <w:rPr>
          <w:rStyle w:val="Refdenotaderodap"/>
          <w:rFonts w:ascii="Calibri" w:hAnsi="Calibri" w:cs="Angsana New"/>
          <w:lang w:eastAsia="pt-PT"/>
        </w:rPr>
        <w:footnoteReference w:id="31"/>
      </w:r>
      <w:r w:rsidR="00D02C7B">
        <w:rPr>
          <w:rStyle w:val="FontStyle22"/>
          <w:rFonts w:ascii="Calibri" w:hAnsi="Calibri"/>
          <w:sz w:val="24"/>
          <w:szCs w:val="24"/>
          <w:lang w:eastAsia="pt-PT"/>
        </w:rPr>
        <w:t xml:space="preserve"> 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mas também através dos “Princípios e Normas” da “</w:t>
      </w:r>
      <w:r w:rsidRPr="00D02C7B">
        <w:rPr>
          <w:rStyle w:val="FontStyle22"/>
          <w:rFonts w:ascii="Calibri" w:hAnsi="Calibri"/>
          <w:sz w:val="24"/>
          <w:szCs w:val="24"/>
          <w:lang w:val="la-Latn" w:eastAsia="pt-PT"/>
        </w:rPr>
        <w:t>Ratio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”.</w:t>
      </w:r>
    </w:p>
    <w:p w:rsidR="006171F8" w:rsidRPr="003D2A26" w:rsidRDefault="006171F8" w:rsidP="006171F8">
      <w:pPr>
        <w:pStyle w:val="Style6"/>
        <w:widowControl/>
        <w:spacing w:after="60" w:line="276" w:lineRule="auto"/>
        <w:ind w:right="7"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Enfim, podemos lembrar os artigos constitucionais sobre o Capítulo geral</w:t>
      </w:r>
      <w:r w:rsidR="00D02C7B">
        <w:rPr>
          <w:rStyle w:val="Refdenotaderodap"/>
          <w:rFonts w:ascii="Calibri" w:hAnsi="Calibri" w:cs="Angsana New"/>
          <w:lang w:eastAsia="pt-PT"/>
        </w:rPr>
        <w:footnoteReference w:id="32"/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 xml:space="preserve"> e sobre o Capítulo inspetorial:</w:t>
      </w:r>
      <w:r w:rsidR="00D02C7B">
        <w:rPr>
          <w:rStyle w:val="Refdenotaderodap"/>
          <w:rFonts w:ascii="Calibri" w:hAnsi="Calibri" w:cs="Angsana New"/>
          <w:lang w:eastAsia="pt-PT"/>
        </w:rPr>
        <w:footnoteReference w:id="33"/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 xml:space="preserve"> eles precisam de maiores detalhes e normas, que estão exatamente presentes nos Regulamentos</w:t>
      </w:r>
      <w:r w:rsidR="00CC2A60">
        <w:rPr>
          <w:rStyle w:val="FontStyle22"/>
          <w:rFonts w:ascii="Calibri" w:hAnsi="Calibri"/>
          <w:sz w:val="24"/>
          <w:szCs w:val="24"/>
          <w:lang w:eastAsia="pt-PT"/>
        </w:rPr>
        <w:t>.</w:t>
      </w:r>
      <w:r w:rsidR="00CC2A60">
        <w:rPr>
          <w:rStyle w:val="Refdenotaderodap"/>
          <w:rFonts w:ascii="Calibri" w:hAnsi="Calibri" w:cs="Angsana New"/>
          <w:lang w:eastAsia="pt-PT"/>
        </w:rPr>
        <w:footnoteReference w:id="34"/>
      </w:r>
    </w:p>
    <w:p w:rsidR="006171F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A leitura atenta do “Comentário” nos ajudará, portanto, a compreender e apreciar a extensão, a profundidade, a utilidade, o valor, a inspiração evangélica e a praticidade de toda a nossa “Regra de vida”.</w:t>
      </w:r>
    </w:p>
    <w:p w:rsidR="006171F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</w:p>
    <w:p w:rsidR="006171F8" w:rsidRDefault="006171F8" w:rsidP="006171F8">
      <w:pPr>
        <w:pStyle w:val="Style7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CC2A60">
        <w:rPr>
          <w:rStyle w:val="FontStyle26"/>
          <w:rFonts w:asciiTheme="minorHAnsi" w:hAnsiTheme="minorHAnsi"/>
          <w:sz w:val="24"/>
          <w:szCs w:val="24"/>
          <w:lang w:eastAsia="pt-PT"/>
        </w:rPr>
        <w:t>Convite à interiorização</w:t>
      </w:r>
    </w:p>
    <w:p w:rsidR="00CC2A60" w:rsidRPr="00CC2A60" w:rsidRDefault="00CC2A60" w:rsidP="006171F8">
      <w:pPr>
        <w:pStyle w:val="Style7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</w:p>
    <w:p w:rsidR="006171F8" w:rsidRPr="00F164A8" w:rsidRDefault="006171F8" w:rsidP="006171F8">
      <w:pPr>
        <w:pStyle w:val="Style6"/>
        <w:widowControl/>
        <w:spacing w:after="60" w:line="276" w:lineRule="auto"/>
        <w:ind w:right="14"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O CG22 quis o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Comentário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sobretudo para ajudar-nos a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interiorizar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, ou seja, a transferir na esfera da consciência pes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soal e das convicções espirituais, o conteúdo vital das Constitui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ções.</w:t>
      </w: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Na Introdução geral lembram-se os quatro momentos deste processo: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conhecimento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,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sintonia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,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devoção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e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prática de vida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CC2A60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CC2A60">
        <w:rPr>
          <w:rStyle w:val="Refdenotaderodap"/>
          <w:rFonts w:asciiTheme="minorHAnsi" w:hAnsiTheme="minorHAnsi" w:cs="Angsana New"/>
          <w:lang w:eastAsia="pt-PT"/>
        </w:rPr>
        <w:footnoteReference w:id="35"/>
      </w:r>
      <w:r w:rsidR="00CC2A60" w:rsidRPr="00F164A8">
        <w:rPr>
          <w:rStyle w:val="FontStyle22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As Constituições são um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livro de vida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: mais do que introduzir-nos no convento para viver como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observantes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— lemos — pede que permaneçamos com Dom Bosco para sermos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missionários dos jovens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DB546E">
        <w:rPr>
          <w:rStyle w:val="FontStyle22"/>
          <w:rFonts w:asciiTheme="minorHAnsi" w:hAnsiTheme="minorHAnsi"/>
          <w:sz w:val="24"/>
          <w:szCs w:val="24"/>
          <w:lang w:eastAsia="pt-PT"/>
        </w:rPr>
        <w:t>. É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, este, o compromisso fundamental da nossa Profissão salesiana, vivida e aperfeiçoada ao longo de toda a vida.</w:t>
      </w: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Para alcançar esse objetivo é preciso fazer do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Comentário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um livro de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estudo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e de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reflexão orante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. São dois momentos complementares de sua profícua utilização: o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estudo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traz con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sigo a percepção profunda, no âmbito da consciência, dos conteú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dos a serem vividos; e a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reflexão orante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leva à sua assimilação na interioridade das convicções e das escolhas espirituais.</w:t>
      </w:r>
    </w:p>
    <w:p w:rsidR="006171F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O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estudo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e a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reflexão orante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deveriam realizar-se seja pessoalmente por conta de cada irmão, seja comunitariamente através de uma oportuna programação.</w:t>
      </w:r>
    </w:p>
    <w:p w:rsidR="00CA1415" w:rsidRPr="00F164A8" w:rsidRDefault="00CA1415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CA1415">
        <w:rPr>
          <w:rStyle w:val="FontStyle23"/>
          <w:rFonts w:asciiTheme="minorHAnsi" w:hAnsiTheme="minorHAnsi"/>
          <w:sz w:val="24"/>
          <w:szCs w:val="24"/>
          <w:lang w:eastAsia="pt-PT"/>
        </w:rPr>
        <w:t>Cada irmão</w:t>
      </w:r>
      <w:r w:rsidRPr="00F164A8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deveria considerar este volume como um precioso presente que a Congregação entr</w:t>
      </w:r>
      <w:r w:rsidR="00DB546E">
        <w:rPr>
          <w:rStyle w:val="FontStyle22"/>
          <w:rFonts w:asciiTheme="minorHAnsi" w:hAnsiTheme="minorHAnsi"/>
          <w:sz w:val="24"/>
          <w:szCs w:val="24"/>
          <w:lang w:eastAsia="pt-PT"/>
        </w:rPr>
        <w:t>ega a ele pessoalmente. Servir-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lhe-á para compreender melhor e para crescer em sua Profissão salesiana:</w:t>
      </w:r>
    </w:p>
    <w:p w:rsidR="006171F8" w:rsidRPr="00F164A8" w:rsidRDefault="006171F8" w:rsidP="006171F8">
      <w:pPr>
        <w:pStyle w:val="Style6"/>
        <w:widowControl/>
        <w:numPr>
          <w:ilvl w:val="0"/>
          <w:numId w:val="1"/>
        </w:numPr>
        <w:tabs>
          <w:tab w:val="left" w:pos="749"/>
        </w:tabs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lastRenderedPageBreak/>
        <w:t xml:space="preserve">o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estudo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, seguindo os temas-geradores (sugeridos even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tualmente pelo índice analítico das Constituições) aumentará nele a consciência e o entusiasmo pelo seu projeto de vida batismal;</w:t>
      </w:r>
    </w:p>
    <w:p w:rsidR="006171F8" w:rsidRDefault="006171F8" w:rsidP="006171F8">
      <w:pPr>
        <w:pStyle w:val="Style6"/>
        <w:widowControl/>
        <w:numPr>
          <w:ilvl w:val="0"/>
          <w:numId w:val="1"/>
        </w:numPr>
        <w:tabs>
          <w:tab w:val="left" w:pos="749"/>
        </w:tabs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e a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reflexão orante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="00CA1415"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ajudá-lo-á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a descobrir cada vez mais em que sentido as Constituições são o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testemunho vivo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de Dom Bosco e por que são para ele concretamente o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caminho que conduz ao Amor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</w:p>
    <w:p w:rsidR="00CA1415" w:rsidRPr="00F164A8" w:rsidRDefault="00CA1415" w:rsidP="00CA1415">
      <w:pPr>
        <w:pStyle w:val="Style6"/>
        <w:widowControl/>
        <w:tabs>
          <w:tab w:val="left" w:pos="749"/>
        </w:tabs>
        <w:spacing w:after="60" w:line="276" w:lineRule="auto"/>
        <w:ind w:firstLine="0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6171F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Cada comunidade, 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ainda, é convidada a se enriquecer com os valores deste volume sobretudo nos momentos fortes:</w:t>
      </w:r>
    </w:p>
    <w:p w:rsidR="006171F8" w:rsidRPr="003D2A26" w:rsidRDefault="006171F8" w:rsidP="006171F8">
      <w:pPr>
        <w:pStyle w:val="Style6"/>
        <w:widowControl/>
        <w:numPr>
          <w:ilvl w:val="0"/>
          <w:numId w:val="1"/>
        </w:numPr>
        <w:tabs>
          <w:tab w:val="left" w:pos="734"/>
        </w:tabs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o “estudo”, realizado com a ajuda de alguma pessoa com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softHyphen/>
        <w:t>petente, aprofundará nos irmãos o verdadeiro significado evangé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softHyphen/>
        <w:t>lico da sua vida como missionários dos jovens, intensificando a consciência de um importante e atual carisma eclesial.</w:t>
      </w:r>
    </w:p>
    <w:p w:rsidR="006171F8" w:rsidRPr="003D2A26" w:rsidRDefault="006171F8" w:rsidP="006171F8">
      <w:pPr>
        <w:pStyle w:val="Style6"/>
        <w:widowControl/>
        <w:numPr>
          <w:ilvl w:val="0"/>
          <w:numId w:val="1"/>
        </w:numPr>
        <w:tabs>
          <w:tab w:val="left" w:pos="734"/>
        </w:tabs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e a “reflexão orante”, talvez com o auxílio de apropriadas celebrações da Palavra, fará sentir a todos a profundidade e a validade da bonita e acertada afirmação do Pe. Rua (definindo “a Regra vivente”): “as Constituições, saídas do coração paterno de Dom Bosco, aprovadas pela Igreja, serão o vosso guia, a vossa defesa diante dos perigos, das dúvidas ou dificuldades. Elas são (para nós) o livro da vida, a esperança de saúde, o miolo do Evangelho, o caminho da perfeição, a chave do paraíso, o p</w:t>
      </w:r>
      <w:r w:rsidR="00CA1415">
        <w:rPr>
          <w:rStyle w:val="FontStyle22"/>
          <w:rFonts w:ascii="Calibri" w:hAnsi="Calibri"/>
          <w:sz w:val="24"/>
          <w:szCs w:val="24"/>
          <w:lang w:eastAsia="pt-PT"/>
        </w:rPr>
        <w:t>acto da nossa aliança com Deus”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.</w:t>
      </w:r>
      <w:r w:rsidR="00CA1415">
        <w:rPr>
          <w:rStyle w:val="Refdenotaderodap"/>
          <w:rFonts w:ascii="Calibri" w:hAnsi="Calibri" w:cs="Angsana New"/>
          <w:lang w:eastAsia="pt-PT"/>
        </w:rPr>
        <w:footnoteReference w:id="36"/>
      </w:r>
    </w:p>
    <w:p w:rsidR="006171F8" w:rsidRPr="003D2A26" w:rsidRDefault="006171F8" w:rsidP="006171F8">
      <w:pPr>
        <w:pStyle w:val="Style7"/>
        <w:widowControl/>
        <w:spacing w:after="60" w:line="276" w:lineRule="auto"/>
        <w:ind w:firstLine="284"/>
        <w:rPr>
          <w:rFonts w:ascii="Calibri" w:hAnsi="Calibri"/>
        </w:rPr>
      </w:pPr>
    </w:p>
    <w:p w:rsidR="006171F8" w:rsidRDefault="006171F8" w:rsidP="006171F8">
      <w:pPr>
        <w:pStyle w:val="Style7"/>
        <w:widowControl/>
        <w:spacing w:after="60" w:line="276" w:lineRule="auto"/>
        <w:ind w:firstLine="284"/>
        <w:rPr>
          <w:rStyle w:val="FontStyle26"/>
          <w:rFonts w:ascii="Calibri" w:hAnsi="Calibri"/>
          <w:sz w:val="24"/>
          <w:szCs w:val="24"/>
          <w:lang w:eastAsia="pt-PT"/>
        </w:rPr>
      </w:pPr>
      <w:r w:rsidRPr="003D2A26">
        <w:rPr>
          <w:rStyle w:val="FontStyle26"/>
          <w:rFonts w:ascii="Calibri" w:hAnsi="Calibri"/>
          <w:sz w:val="24"/>
          <w:szCs w:val="24"/>
          <w:lang w:eastAsia="pt-PT"/>
        </w:rPr>
        <w:t>Válido subsídio de esperança</w:t>
      </w:r>
    </w:p>
    <w:p w:rsidR="00CA1415" w:rsidRPr="003D2A26" w:rsidRDefault="00CA1415" w:rsidP="006171F8">
      <w:pPr>
        <w:pStyle w:val="Style7"/>
        <w:widowControl/>
        <w:spacing w:after="60" w:line="276" w:lineRule="auto"/>
        <w:ind w:firstLine="284"/>
        <w:rPr>
          <w:rStyle w:val="FontStyle26"/>
          <w:rFonts w:ascii="Calibri" w:hAnsi="Calibri"/>
          <w:sz w:val="24"/>
          <w:szCs w:val="24"/>
          <w:lang w:eastAsia="pt-PT"/>
        </w:rPr>
      </w:pPr>
    </w:p>
    <w:p w:rsidR="006171F8" w:rsidRPr="003D2A26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Depois da providencial mudança conciliar, o Reitor-Mor com o seu Conselho foram encarregados de preparar para toda a Con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softHyphen/>
        <w:t>gregação alguns subsídios de particular utilidade nesta hora de profundas transformações: a “</w:t>
      </w:r>
      <w:r w:rsidRPr="00D62D3B">
        <w:rPr>
          <w:rStyle w:val="FontStyle22"/>
          <w:rFonts w:ascii="Calibri" w:hAnsi="Calibri"/>
          <w:sz w:val="24"/>
          <w:szCs w:val="24"/>
          <w:lang w:val="la-Latn" w:eastAsia="pt-PT"/>
        </w:rPr>
        <w:t>Ratio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”, os “Critérios e normas de discernimento vocacional salesiano”, o “Comentário” ou “Guia de leitura às Constituições”, o Livro de governo, constituído pelo manual do “Diretor Salesiano (que está sendo impresso em sua edição atualizada) e pelo manual do “Inspetor Salesiano” com o do “Secretário inspetorial” (de próxima publicação), o “</w:t>
      </w:r>
      <w:r w:rsidRPr="00D62D3B">
        <w:rPr>
          <w:rStyle w:val="FontStyle22"/>
          <w:rFonts w:ascii="Calibri" w:hAnsi="Calibri"/>
          <w:sz w:val="24"/>
          <w:szCs w:val="24"/>
          <w:lang w:val="la-Latn" w:eastAsia="pt-PT"/>
        </w:rPr>
        <w:t>Proprium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” para as festas e as memórias salesianas na liturgia e para o rito da nossa Profissão religiosa (em fase adiantada de preparação); o “Núcleo comum” para a nossa vida comunitária de oração seguindo a indicação do art. 77 dos Regulamentos (também este de futura publicação), e vários outros fascículos orientadores oferecidos oportunamente pelos nossos dicastérios de serviço.</w:t>
      </w:r>
    </w:p>
    <w:p w:rsidR="006171F8" w:rsidRPr="00F164A8" w:rsidRDefault="006171F8" w:rsidP="00CA1415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É um conjunto de subsídios válidos, preparados com sacri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softHyphen/>
        <w:t>fício e competência; eles têm a finalidade de ajudar a percorrer a etapa prática de aplicação da renovação conciliar em nossa Congregação. Não é fácil encontrar entre os Institutos religiosos</w:t>
      </w:r>
      <w:r w:rsidR="00CA1415">
        <w:rPr>
          <w:rStyle w:val="FontStyle22"/>
          <w:rFonts w:ascii="Calibri" w:hAnsi="Calibri"/>
          <w:sz w:val="24"/>
          <w:szCs w:val="24"/>
          <w:lang w:eastAsia="pt-PT"/>
        </w:rPr>
        <w:t xml:space="preserve"> 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quem possa contar hoje tantos instrumentos qualificados de uma praticidade e sabedoria metodológico-espiritual.</w:t>
      </w: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Não são poucos aqueles que os pedem e nos invejam. Seria estranho que exatamente nós não aproveitássemos e não nos preo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cupássemos em utilizá-los ao máximo. As próximas celebrações do </w:t>
      </w:r>
      <w:r w:rsidR="00D62D3B">
        <w:rPr>
          <w:rStyle w:val="FontStyle22"/>
          <w:rFonts w:asciiTheme="minorHAnsi" w:hAnsiTheme="minorHAnsi"/>
          <w:sz w:val="24"/>
          <w:szCs w:val="24"/>
          <w:lang w:eastAsia="pt-PT"/>
        </w:rPr>
        <w:t>‘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88 devem estimular-nos ao seu uso com inteligência e cons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tância. Poderemos assim dar às nossas comunidades aquela vita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lidade carismática, própria do projeto evangélico de Dom Bosco, que é um 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lastRenderedPageBreak/>
        <w:t>aspecto essencial da nossa identidade e que as Igrejas locais esperam positivamente das presenças salesianas em favor dos jovens e das classes populares.</w:t>
      </w:r>
    </w:p>
    <w:p w:rsidR="006171F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Entre estes subsídios o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Comentário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ocupa um lugar privi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legiado porque nos introduz à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carta fundamental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da nossa voca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ção. Se bem utilizado, tornar-se-á um multiplicador de esperança porque nos ajudará a compreender o significado, a largueza e a amplitude da opção fundamental feita com a Profissão salesiana, e nos estimulará a aplicá-la a cada dia na vida, reavaliando o impulso místico do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D62D3B">
        <w:rPr>
          <w:rStyle w:val="FontStyle22"/>
          <w:rFonts w:asciiTheme="minorHAnsi" w:hAnsiTheme="minorHAnsi"/>
          <w:sz w:val="24"/>
          <w:szCs w:val="24"/>
          <w:lang w:val="la-Latn" w:eastAsia="pt-PT"/>
        </w:rPr>
        <w:t>da mini animas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e aquele ascético do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tra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balho e temperança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. Iluminar-nos-á e </w:t>
      </w:r>
      <w:r w:rsidR="00D62D3B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nos 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acompanhará nesta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fide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lidade ao compromisso assumido com a profissão religiosa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que é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resposta sempre renovada à Aliança especial que o Senhor fez conosco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64643C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64643C">
        <w:rPr>
          <w:rStyle w:val="Refdenotaderodap"/>
          <w:rFonts w:asciiTheme="minorHAnsi" w:hAnsiTheme="minorHAnsi" w:cs="Angsana New"/>
          <w:lang w:eastAsia="pt-PT"/>
        </w:rPr>
        <w:footnoteReference w:id="37"/>
      </w:r>
    </w:p>
    <w:p w:rsidR="00CA1415" w:rsidRPr="00F164A8" w:rsidRDefault="00CA1415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6171F8" w:rsidRPr="0064643C" w:rsidRDefault="006171F8" w:rsidP="006171F8">
      <w:pPr>
        <w:pStyle w:val="Style7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64643C">
        <w:rPr>
          <w:rStyle w:val="FontStyle26"/>
          <w:rFonts w:asciiTheme="minorHAnsi" w:hAnsiTheme="minorHAnsi"/>
          <w:sz w:val="24"/>
          <w:szCs w:val="24"/>
          <w:lang w:eastAsia="pt-PT"/>
        </w:rPr>
        <w:t>Endereçamento para uma melhor ótica eclesial e mariana</w:t>
      </w:r>
    </w:p>
    <w:p w:rsidR="0064643C" w:rsidRPr="00F164A8" w:rsidRDefault="0064643C" w:rsidP="006171F8">
      <w:pPr>
        <w:pStyle w:val="Style7"/>
        <w:widowControl/>
        <w:spacing w:after="60" w:line="276" w:lineRule="auto"/>
        <w:ind w:firstLine="284"/>
        <w:rPr>
          <w:rStyle w:val="FontStyle26"/>
          <w:rFonts w:asciiTheme="minorHAnsi" w:hAnsiTheme="minorHAnsi"/>
          <w:lang w:eastAsia="pt-PT"/>
        </w:rPr>
      </w:pP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Fomos acusados algumas vezes de termos ficado demasiado fechados nas nossas obras com uma mentalidade um tanto caseira, que enfatizava um certo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espírito corporativo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mais de igrejinha do que de Igrej</w:t>
      </w:r>
      <w:r w:rsidR="0064643C">
        <w:rPr>
          <w:rStyle w:val="FontStyle22"/>
          <w:rFonts w:asciiTheme="minorHAnsi" w:hAnsiTheme="minorHAnsi"/>
          <w:sz w:val="24"/>
          <w:szCs w:val="24"/>
          <w:lang w:eastAsia="pt-PT"/>
        </w:rPr>
        <w:t>a. Aceitamos isso sem criar polê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micas: talvez era um pouco uma mentalidade comum, em geral, dos Institutos reli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>giosos e também, em certo sentido, do clero diocesano.</w:t>
      </w:r>
    </w:p>
    <w:p w:rsidR="006171F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A renovação conciliar nos convida a uma visão mais autên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tica da nossa identidade. O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Comentário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, como já sugerimos no critério eclesial acima indicado, explica constantemente como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a vocação salesiana situa-nos no coração da Igreja e nos põe inteira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mente a serviço da sua missão; com o nosso testemunho e com as nossas atividades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contribuímos para edificar a Igreja como Corpo de Cristo, a fim de que, também por nosso intermédio, ela se manifeste ao mundo como sacramento universal da salvação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64643C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64643C">
        <w:rPr>
          <w:rStyle w:val="Refdenotaderodap"/>
          <w:rFonts w:asciiTheme="minorHAnsi" w:hAnsiTheme="minorHAnsi" w:cs="Angsana New"/>
          <w:lang w:eastAsia="pt-PT"/>
        </w:rPr>
        <w:footnoteReference w:id="38"/>
      </w:r>
    </w:p>
    <w:p w:rsidR="006171F8" w:rsidRPr="003D2A26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É muito importante reatualizar a dimensão carismática da nossa vocação para que apareça a todos que somos de verdade um dom “para todo o Povo de Deus”</w:t>
      </w:r>
      <w:r w:rsidR="0064643C">
        <w:rPr>
          <w:rStyle w:val="Refdenotaderodap"/>
          <w:rFonts w:ascii="Calibri" w:hAnsi="Calibri" w:cs="Angsana New"/>
          <w:lang w:eastAsia="pt-PT"/>
        </w:rPr>
        <w:footnoteReference w:id="39"/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 xml:space="preserve"> e que renovamos de fato e constantemente “</w:t>
      </w:r>
      <w:r w:rsidR="008E6DD3">
        <w:rPr>
          <w:rStyle w:val="FontStyle22"/>
          <w:rFonts w:ascii="Calibri" w:hAnsi="Calibri"/>
          <w:sz w:val="24"/>
          <w:szCs w:val="24"/>
          <w:lang w:eastAsia="pt-PT"/>
        </w:rPr>
        <w:t>a vontade de agir com a Igreja”.</w:t>
      </w:r>
      <w:r w:rsidR="008E6DD3">
        <w:rPr>
          <w:rStyle w:val="Refdenotaderodap"/>
          <w:rFonts w:ascii="Calibri" w:hAnsi="Calibri" w:cs="Angsana New"/>
          <w:lang w:eastAsia="pt-PT"/>
        </w:rPr>
        <w:footnoteReference w:id="40"/>
      </w:r>
    </w:p>
    <w:p w:rsidR="006171F8" w:rsidRPr="003D2A26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Neste sentido deve ter em nós uma ressonância profunda o que afirma o artigo 1</w:t>
      </w:r>
      <w:r w:rsidR="008E6DD3">
        <w:rPr>
          <w:rStyle w:val="FontStyle22"/>
          <w:rFonts w:ascii="Calibri" w:hAnsi="Calibri"/>
          <w:sz w:val="24"/>
          <w:szCs w:val="24"/>
          <w:lang w:eastAsia="pt-PT"/>
        </w:rPr>
        <w:t>º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 xml:space="preserve"> das Constituições sobre o reconhecimento da Igreja com relação à origem carismática da obra do nosso Fundador; de fato, “desta presença ativa do Espírito haurimos a energia para a nossa fidelidade e o apoio da nossa esperança”</w:t>
      </w:r>
      <w:r w:rsidR="008E6DD3">
        <w:rPr>
          <w:rStyle w:val="FontStyle22"/>
          <w:rFonts w:ascii="Calibri" w:hAnsi="Calibri"/>
          <w:sz w:val="24"/>
          <w:szCs w:val="24"/>
          <w:lang w:eastAsia="pt-PT"/>
        </w:rPr>
        <w:t>.</w:t>
      </w:r>
      <w:r w:rsidR="008E6DD3">
        <w:rPr>
          <w:rStyle w:val="Refdenotaderodap"/>
          <w:rFonts w:ascii="Calibri" w:hAnsi="Calibri" w:cs="Angsana New"/>
          <w:lang w:eastAsia="pt-PT"/>
        </w:rPr>
        <w:footnoteReference w:id="41"/>
      </w:r>
    </w:p>
    <w:p w:rsidR="006171F8" w:rsidRPr="003D2A26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A ótica eclesial do nosso carisma torna-se mais pessoal e es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softHyphen/>
        <w:t>pecificamente perceptível pela intervenção direta de Maria, expe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softHyphen/>
        <w:t>rimentada permanentemente por Dom Bosco e por ele fielmente reconhecida e proclamada: “Nossa Senhora é a fundadora e será o sustentáculo das nossas obras”</w:t>
      </w:r>
      <w:r w:rsidR="008E6DD3">
        <w:rPr>
          <w:rStyle w:val="FontStyle22"/>
          <w:rFonts w:ascii="Calibri" w:hAnsi="Calibri"/>
          <w:sz w:val="24"/>
          <w:szCs w:val="24"/>
          <w:lang w:eastAsia="pt-PT"/>
        </w:rPr>
        <w:t>.</w:t>
      </w:r>
      <w:r w:rsidR="008E6DD3">
        <w:rPr>
          <w:rStyle w:val="Refdenotaderodap"/>
          <w:rFonts w:ascii="Calibri" w:hAnsi="Calibri" w:cs="Angsana New"/>
          <w:lang w:eastAsia="pt-PT"/>
        </w:rPr>
        <w:footnoteReference w:id="42"/>
      </w:r>
    </w:p>
    <w:p w:rsidR="006171F8" w:rsidRPr="003D2A26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O Concílio nos ensinou a unir cada vez mais Maria à Igreja e a Igreja a Maria.</w:t>
      </w:r>
    </w:p>
    <w:p w:rsidR="006171F8" w:rsidRPr="003D2A26" w:rsidRDefault="006171F8" w:rsidP="006171F8">
      <w:pPr>
        <w:pStyle w:val="Style6"/>
        <w:widowControl/>
        <w:spacing w:after="60" w:line="276" w:lineRule="auto"/>
        <w:ind w:right="7"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D2A26">
        <w:rPr>
          <w:rStyle w:val="FontStyle22"/>
          <w:rFonts w:ascii="Calibri" w:hAnsi="Calibri"/>
          <w:sz w:val="24"/>
          <w:szCs w:val="24"/>
          <w:lang w:eastAsia="pt-PT"/>
        </w:rPr>
        <w:lastRenderedPageBreak/>
        <w:t>Pensar que o nosso projeto de vida foi por Ela indicado a Dom Bosco nos faz apreciar mais eclesialmente as nossas Cons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softHyphen/>
        <w:t>tituições.</w:t>
      </w:r>
    </w:p>
    <w:p w:rsidR="006171F8" w:rsidRPr="003D2A26" w:rsidRDefault="006171F8" w:rsidP="006171F8">
      <w:pPr>
        <w:pStyle w:val="Style6"/>
        <w:widowControl/>
        <w:spacing w:after="60" w:line="276" w:lineRule="auto"/>
        <w:ind w:right="7"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O conhecimento, ainda, da sua diligente e contínua presença como Mãe da Igreja e Auxiliadora dos Cristãos nos anima a contar sempre mais confiadamente sobre “a graça da consagração”</w:t>
      </w:r>
      <w:r w:rsidR="008E6DD3">
        <w:rPr>
          <w:rStyle w:val="Refdenotaderodap"/>
          <w:rFonts w:ascii="Calibri" w:hAnsi="Calibri" w:cs="Angsana New"/>
          <w:lang w:eastAsia="pt-PT"/>
        </w:rPr>
        <w:footnoteReference w:id="43"/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 xml:space="preserve"> que nos assegura simultaneamente o poder do Espírito Santo e o cuidado maternal de Maria para poder fielmente cumprir com o seu auxílio o que por graça deles professamos com alegria</w:t>
      </w:r>
      <w:r w:rsidR="00AE19F0">
        <w:rPr>
          <w:rStyle w:val="FontStyle22"/>
          <w:rFonts w:ascii="Calibri" w:hAnsi="Calibri"/>
          <w:sz w:val="24"/>
          <w:szCs w:val="24"/>
          <w:lang w:eastAsia="pt-PT"/>
        </w:rPr>
        <w:t>.</w:t>
      </w:r>
      <w:r w:rsidR="00AE19F0">
        <w:rPr>
          <w:rStyle w:val="Refdenotaderodap"/>
          <w:rFonts w:ascii="Calibri" w:hAnsi="Calibri" w:cs="Angsana New"/>
          <w:lang w:eastAsia="pt-PT"/>
        </w:rPr>
        <w:footnoteReference w:id="44"/>
      </w:r>
    </w:p>
    <w:p w:rsidR="006171F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O “Comentário” oferece abundantes elementos para refletir sobre a ótica eclesial e mariana das nossas Constituições.</w:t>
      </w:r>
    </w:p>
    <w:p w:rsidR="00AE19F0" w:rsidRPr="003D2A26" w:rsidRDefault="00AE19F0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="Calibri" w:hAnsi="Calibri"/>
          <w:sz w:val="24"/>
          <w:szCs w:val="24"/>
          <w:lang w:eastAsia="pt-PT"/>
        </w:rPr>
      </w:pP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Queridos irmãos, temos à nossa disposição um conjunto de subsídios muito válidos para realizar no Espírito de Deus, na fidelidade a Dom Bosco, a grande mudança conciliar e para adentrarmos ativamente, c</w:t>
      </w:r>
      <w:r w:rsidR="00AE19F0">
        <w:rPr>
          <w:rStyle w:val="FontStyle22"/>
          <w:rFonts w:ascii="Calibri" w:hAnsi="Calibri"/>
          <w:sz w:val="24"/>
          <w:szCs w:val="24"/>
          <w:lang w:eastAsia="pt-PT"/>
        </w:rPr>
        <w:t>omo Salesianos, no terceiro milê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nio do Cristianismo.</w:t>
      </w:r>
      <w:r w:rsidR="00AE19F0">
        <w:rPr>
          <w:rStyle w:val="FontStyle22"/>
          <w:rFonts w:ascii="Calibri" w:hAnsi="Calibri"/>
          <w:sz w:val="24"/>
          <w:szCs w:val="24"/>
          <w:lang w:eastAsia="pt-PT"/>
        </w:rPr>
        <w:t xml:space="preserve"> Em particular, o “Comentário” à</w:t>
      </w:r>
      <w:r w:rsidRPr="003D2A26">
        <w:rPr>
          <w:rStyle w:val="FontStyle22"/>
          <w:rFonts w:ascii="Calibri" w:hAnsi="Calibri"/>
          <w:sz w:val="24"/>
          <w:szCs w:val="24"/>
          <w:lang w:eastAsia="pt-PT"/>
        </w:rPr>
        <w:t>s Constituições nos é oferecido como luz e como estímulo para crescer na nossa</w:t>
      </w:r>
      <w:r>
        <w:rPr>
          <w:rStyle w:val="FontStyle22"/>
          <w:rFonts w:ascii="Calibri" w:hAnsi="Calibri"/>
          <w:sz w:val="24"/>
          <w:szCs w:val="24"/>
          <w:lang w:eastAsia="pt-PT"/>
        </w:rPr>
        <w:t xml:space="preserve"> 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identidade vocacional. Saibamos fazer tesouro dele para dar ver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dadeira atualidade àquela Profissão salesiana que é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penhor de esperança para os pequenos e para os pobres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AE19F0">
        <w:rPr>
          <w:rStyle w:val="Refdenotaderodap"/>
          <w:rFonts w:asciiTheme="minorHAnsi" w:hAnsiTheme="minorHAnsi" w:cs="Angsana New"/>
          <w:lang w:eastAsia="pt-PT"/>
        </w:rPr>
        <w:footnoteReference w:id="45"/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e é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o dom mais precioso que podemos oferecer aos jovens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="00AE19F0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  <w:r w:rsidR="00AE19F0">
        <w:rPr>
          <w:rStyle w:val="Refdenotaderodap"/>
          <w:rFonts w:asciiTheme="minorHAnsi" w:hAnsiTheme="minorHAnsi" w:cs="Angsana New"/>
          <w:lang w:eastAsia="pt-PT"/>
        </w:rPr>
        <w:footnoteReference w:id="46"/>
      </w: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A Auxiliadora nos assista e interceda para que saibamos per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correr até o fim, permanecendo sempre com Dom Bosco, este nosso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caminho que conduz ao Amor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.</w:t>
      </w:r>
    </w:p>
    <w:p w:rsidR="006171F8" w:rsidRPr="00F164A8" w:rsidRDefault="006171F8" w:rsidP="006171F8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Desejo a todos um ano novo de crescimento no testemunho salesiano e na fecundidade apostólica em preparação às celebra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softHyphen/>
        <w:t xml:space="preserve">ções centenárias do </w:t>
      </w:r>
      <w:r w:rsidR="00AE19F0">
        <w:rPr>
          <w:rStyle w:val="FontStyle22"/>
          <w:rFonts w:asciiTheme="minorHAnsi" w:hAnsiTheme="minorHAnsi"/>
          <w:sz w:val="24"/>
          <w:szCs w:val="24"/>
          <w:lang w:eastAsia="pt-PT"/>
        </w:rPr>
        <w:t>‘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88.</w:t>
      </w:r>
    </w:p>
    <w:p w:rsidR="00AE19F0" w:rsidRDefault="006171F8" w:rsidP="00AE19F0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Peçamos juntos todos os dias a luz, a coragem e a criatividade apostólica que o Espírito de Deus dá ininterruptamente à Igreja e, n</w:t>
      </w:r>
      <w:r w:rsidR="00AE19F0">
        <w:rPr>
          <w:rStyle w:val="FontStyle22"/>
          <w:rFonts w:asciiTheme="minorHAnsi" w:hAnsiTheme="minorHAnsi"/>
          <w:sz w:val="24"/>
          <w:szCs w:val="24"/>
          <w:lang w:eastAsia="pt-PT"/>
        </w:rPr>
        <w:t>’</w:t>
      </w: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Ela, aos portadores dos seus carismas;</w:t>
      </w:r>
    </w:p>
    <w:p w:rsidR="006171F8" w:rsidRPr="00F164A8" w:rsidRDefault="006171F8" w:rsidP="00AE19F0">
      <w:pPr>
        <w:pStyle w:val="Style6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164A8">
        <w:rPr>
          <w:rStyle w:val="FontStyle22"/>
          <w:rFonts w:asciiTheme="minorHAnsi" w:hAnsiTheme="minorHAnsi"/>
          <w:sz w:val="24"/>
          <w:szCs w:val="24"/>
          <w:lang w:eastAsia="pt-PT"/>
        </w:rPr>
        <w:t>Com afeto em Dom Bosco,</w:t>
      </w:r>
    </w:p>
    <w:p w:rsidR="004B73B2" w:rsidRDefault="006171F8" w:rsidP="00C45FA6">
      <w:pPr>
        <w:widowControl/>
        <w:spacing w:after="60" w:line="276" w:lineRule="auto"/>
        <w:ind w:left="2851" w:firstLine="284"/>
      </w:pPr>
      <w:r w:rsidRPr="00F164A8">
        <w:rPr>
          <w:rFonts w:asciiTheme="minorHAnsi" w:hAnsiTheme="minorHAnsi"/>
          <w:noProof/>
        </w:rPr>
        <w:drawing>
          <wp:inline distT="0" distB="0" distL="0" distR="0">
            <wp:extent cx="2313940" cy="6915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3B2" w:rsidSect="00E14E8F">
      <w:headerReference w:type="even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484" w:rsidRDefault="00680484" w:rsidP="006171F8">
      <w:r>
        <w:separator/>
      </w:r>
    </w:p>
  </w:endnote>
  <w:endnote w:type="continuationSeparator" w:id="0">
    <w:p w:rsidR="00680484" w:rsidRDefault="00680484" w:rsidP="0061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478847"/>
      <w:docPartObj>
        <w:docPartGallery w:val="Page Numbers (Bottom of Page)"/>
        <w:docPartUnique/>
      </w:docPartObj>
    </w:sdtPr>
    <w:sdtContent>
      <w:p w:rsidR="00C45FA6" w:rsidRDefault="00C45FA6">
        <w:pPr>
          <w:pStyle w:val="Rodap"/>
          <w:jc w:val="center"/>
        </w:pPr>
        <w:r w:rsidRPr="00C45FA6">
          <w:rPr>
            <w:rFonts w:asciiTheme="minorHAnsi" w:hAnsiTheme="minorHAnsi"/>
          </w:rPr>
          <w:fldChar w:fldCharType="begin"/>
        </w:r>
        <w:r w:rsidRPr="00C45FA6">
          <w:rPr>
            <w:rFonts w:asciiTheme="minorHAnsi" w:hAnsiTheme="minorHAnsi"/>
          </w:rPr>
          <w:instrText>PAGE   \* MERGEFORMAT</w:instrText>
        </w:r>
        <w:r w:rsidRPr="00C45FA6">
          <w:rPr>
            <w:rFonts w:asciiTheme="minorHAnsi" w:hAnsiTheme="minorHAnsi"/>
          </w:rPr>
          <w:fldChar w:fldCharType="separate"/>
        </w:r>
        <w:r w:rsidR="00FB529A">
          <w:rPr>
            <w:rFonts w:asciiTheme="minorHAnsi" w:hAnsiTheme="minorHAnsi"/>
            <w:noProof/>
          </w:rPr>
          <w:t>14</w:t>
        </w:r>
        <w:r w:rsidRPr="00C45FA6">
          <w:rPr>
            <w:rFonts w:asciiTheme="minorHAnsi" w:hAnsiTheme="minorHAnsi"/>
          </w:rPr>
          <w:fldChar w:fldCharType="end"/>
        </w:r>
      </w:p>
    </w:sdtContent>
  </w:sdt>
  <w:p w:rsidR="00C45FA6" w:rsidRDefault="00C45F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484" w:rsidRDefault="00680484" w:rsidP="006171F8">
      <w:r>
        <w:separator/>
      </w:r>
    </w:p>
  </w:footnote>
  <w:footnote w:type="continuationSeparator" w:id="0">
    <w:p w:rsidR="00680484" w:rsidRDefault="00680484" w:rsidP="006171F8">
      <w:r>
        <w:continuationSeparator/>
      </w:r>
    </w:p>
  </w:footnote>
  <w:footnote w:id="1">
    <w:p w:rsidR="007C7088" w:rsidRPr="007F15D5" w:rsidRDefault="007C7088" w:rsidP="00C45FA6">
      <w:pPr>
        <w:pStyle w:val="Textodenotaderodap"/>
        <w:spacing w:after="60"/>
        <w:rPr>
          <w:rFonts w:asciiTheme="minorHAnsi" w:hAnsiTheme="minorHAnsi"/>
          <w:lang w:val="it-IT"/>
        </w:rPr>
      </w:pPr>
      <w:r w:rsidRPr="007C7088">
        <w:rPr>
          <w:rStyle w:val="Refdenotaderodap"/>
          <w:rFonts w:asciiTheme="minorHAnsi" w:hAnsiTheme="minorHAnsi"/>
        </w:rPr>
        <w:footnoteRef/>
      </w:r>
      <w:r w:rsidRPr="007F15D5">
        <w:rPr>
          <w:rFonts w:asciiTheme="minorHAnsi" w:hAnsiTheme="minorHAnsi"/>
          <w:lang w:val="it-IT"/>
        </w:rPr>
        <w:t xml:space="preserve"> GC22, </w:t>
      </w:r>
      <w:r w:rsidRPr="00692AE9">
        <w:rPr>
          <w:rFonts w:asciiTheme="minorHAnsi" w:hAnsiTheme="minorHAnsi"/>
        </w:rPr>
        <w:t>Documentos</w:t>
      </w:r>
      <w:r w:rsidRPr="007F15D5">
        <w:rPr>
          <w:rFonts w:asciiTheme="minorHAnsi" w:hAnsiTheme="minorHAnsi"/>
          <w:lang w:val="it-IT"/>
        </w:rPr>
        <w:t>, 1.4, p. 12.</w:t>
      </w:r>
    </w:p>
  </w:footnote>
  <w:footnote w:id="2">
    <w:p w:rsidR="00EA5B08" w:rsidRPr="00974960" w:rsidRDefault="00EA5B08" w:rsidP="00C45FA6">
      <w:pPr>
        <w:pStyle w:val="Textodenotaderodap"/>
        <w:spacing w:after="60"/>
      </w:pPr>
      <w:r>
        <w:rPr>
          <w:rStyle w:val="Refdenotaderodap"/>
        </w:rPr>
        <w:footnoteRef/>
      </w:r>
      <w:r w:rsidRPr="00974960">
        <w:t xml:space="preserve"> Cf. “</w:t>
      </w:r>
      <w:r w:rsidR="00974960">
        <w:t>Apresentação</w:t>
      </w:r>
      <w:r w:rsidRPr="00974960">
        <w:t>”, p. 7.</w:t>
      </w:r>
      <w:r w:rsidR="00974960" w:rsidRPr="00974960">
        <w:t xml:space="preserve"> </w:t>
      </w:r>
      <w:r w:rsidR="00974960" w:rsidRPr="00974960">
        <w:rPr>
          <w:i/>
        </w:rPr>
        <w:t>[Obs.: as citações do “Comentário” referem-se à edição em italiano]</w:t>
      </w:r>
    </w:p>
  </w:footnote>
  <w:footnote w:id="3">
    <w:p w:rsidR="00F35A58" w:rsidRPr="00072355" w:rsidRDefault="00F35A58" w:rsidP="00C45FA6">
      <w:pPr>
        <w:pStyle w:val="Textodenotaderodap"/>
        <w:spacing w:after="60"/>
        <w:rPr>
          <w:lang w:val="en-US"/>
        </w:rPr>
      </w:pPr>
      <w:r>
        <w:rPr>
          <w:rStyle w:val="Refdenotaderodap"/>
        </w:rPr>
        <w:footnoteRef/>
      </w:r>
      <w:r w:rsidRPr="00072355">
        <w:rPr>
          <w:lang w:val="en-US"/>
        </w:rPr>
        <w:t xml:space="preserve"> Const. 192.</w:t>
      </w:r>
    </w:p>
  </w:footnote>
  <w:footnote w:id="4">
    <w:p w:rsidR="009B1C4C" w:rsidRPr="00072355" w:rsidRDefault="009B1C4C" w:rsidP="00C45FA6">
      <w:pPr>
        <w:pStyle w:val="Textodenotaderodap"/>
        <w:spacing w:after="60"/>
        <w:rPr>
          <w:lang w:val="en-US"/>
        </w:rPr>
      </w:pPr>
      <w:r>
        <w:rPr>
          <w:rStyle w:val="Refdenotaderodap"/>
        </w:rPr>
        <w:footnoteRef/>
      </w:r>
      <w:r w:rsidRPr="00072355">
        <w:rPr>
          <w:lang w:val="en-US"/>
        </w:rPr>
        <w:t xml:space="preserve"> </w:t>
      </w:r>
      <w:r w:rsidR="00072355" w:rsidRPr="00072355">
        <w:rPr>
          <w:lang w:val="en-US"/>
        </w:rPr>
        <w:t xml:space="preserve">Const. </w:t>
      </w:r>
      <w:r w:rsidR="00072355">
        <w:rPr>
          <w:lang w:val="en-US"/>
        </w:rPr>
        <w:t>146.</w:t>
      </w:r>
    </w:p>
  </w:footnote>
  <w:footnote w:id="5">
    <w:p w:rsidR="00072355" w:rsidRPr="00072355" w:rsidRDefault="00072355" w:rsidP="00C45FA6">
      <w:pPr>
        <w:pStyle w:val="Textodenotaderodap"/>
        <w:spacing w:after="60"/>
        <w:rPr>
          <w:lang w:val="en-US"/>
        </w:rPr>
      </w:pPr>
      <w:r>
        <w:rPr>
          <w:rStyle w:val="Refdenotaderodap"/>
        </w:rPr>
        <w:footnoteRef/>
      </w:r>
      <w:r w:rsidRPr="00072355">
        <w:rPr>
          <w:lang w:val="en-US"/>
        </w:rPr>
        <w:t xml:space="preserve"> Const. </w:t>
      </w:r>
      <w:r>
        <w:rPr>
          <w:lang w:val="en-US"/>
        </w:rPr>
        <w:t>192.</w:t>
      </w:r>
    </w:p>
  </w:footnote>
  <w:footnote w:id="6">
    <w:p w:rsidR="007F15D5" w:rsidRPr="007F15D5" w:rsidRDefault="007F15D5" w:rsidP="00C45FA6">
      <w:pPr>
        <w:pStyle w:val="Textodenotaderodap"/>
        <w:spacing w:after="60"/>
        <w:rPr>
          <w:lang w:val="en-US"/>
        </w:rPr>
      </w:pPr>
      <w:r>
        <w:rPr>
          <w:rStyle w:val="Refdenotaderodap"/>
        </w:rPr>
        <w:footnoteRef/>
      </w:r>
      <w:r w:rsidRPr="007F15D5">
        <w:rPr>
          <w:lang w:val="en-US"/>
        </w:rPr>
        <w:t xml:space="preserve"> Cf. </w:t>
      </w:r>
      <w:r>
        <w:rPr>
          <w:lang w:val="en-US"/>
        </w:rPr>
        <w:t>ACG 312, p. 34-35.</w:t>
      </w:r>
    </w:p>
  </w:footnote>
  <w:footnote w:id="7">
    <w:p w:rsidR="007F15D5" w:rsidRPr="007F15D5" w:rsidRDefault="007F15D5" w:rsidP="00C45FA6">
      <w:pPr>
        <w:pStyle w:val="Textodenotaderodap"/>
        <w:spacing w:after="60"/>
        <w:rPr>
          <w:lang w:val="en-US"/>
        </w:rPr>
      </w:pPr>
      <w:r>
        <w:rPr>
          <w:rStyle w:val="Refdenotaderodap"/>
        </w:rPr>
        <w:footnoteRef/>
      </w:r>
      <w:r w:rsidRPr="007F15D5">
        <w:rPr>
          <w:lang w:val="en-US"/>
        </w:rPr>
        <w:t xml:space="preserve"> Const. </w:t>
      </w:r>
      <w:r>
        <w:rPr>
          <w:lang w:val="en-US"/>
        </w:rPr>
        <w:t>3.</w:t>
      </w:r>
    </w:p>
  </w:footnote>
  <w:footnote w:id="8">
    <w:p w:rsidR="00AB7E20" w:rsidRPr="00AB7E20" w:rsidRDefault="00AB7E20" w:rsidP="00C45FA6">
      <w:pPr>
        <w:pStyle w:val="Textodenotaderodap"/>
        <w:spacing w:after="60"/>
        <w:rPr>
          <w:lang w:val="en-US"/>
        </w:rPr>
      </w:pPr>
      <w:r>
        <w:rPr>
          <w:rStyle w:val="Refdenotaderodap"/>
        </w:rPr>
        <w:footnoteRef/>
      </w:r>
      <w:r w:rsidRPr="00AB7E20">
        <w:rPr>
          <w:lang w:val="en-US"/>
        </w:rPr>
        <w:t xml:space="preserve"> Cf. </w:t>
      </w:r>
      <w:r>
        <w:rPr>
          <w:lang w:val="en-US"/>
        </w:rPr>
        <w:t>ACG 312, p. 18-20.</w:t>
      </w:r>
    </w:p>
  </w:footnote>
  <w:footnote w:id="9">
    <w:p w:rsidR="00AB7E20" w:rsidRPr="00AB7E20" w:rsidRDefault="00AB7E20" w:rsidP="00C45FA6">
      <w:pPr>
        <w:pStyle w:val="Textodenotaderodap"/>
        <w:spacing w:after="60"/>
      </w:pPr>
      <w:r>
        <w:rPr>
          <w:rStyle w:val="Refdenotaderodap"/>
        </w:rPr>
        <w:footnoteRef/>
      </w:r>
      <w:r w:rsidRPr="00974960">
        <w:rPr>
          <w:lang w:val="en-US"/>
        </w:rPr>
        <w:t xml:space="preserve"> Cf. Ib., p. 21</w:t>
      </w:r>
      <w:r w:rsidRPr="00AB7E20">
        <w:t>-25 e 13-14.</w:t>
      </w:r>
    </w:p>
  </w:footnote>
  <w:footnote w:id="10">
    <w:p w:rsidR="00AB7E20" w:rsidRPr="009F13B8" w:rsidRDefault="00AB7E20" w:rsidP="00C45FA6">
      <w:pPr>
        <w:pStyle w:val="Textodenotaderodap"/>
        <w:spacing w:after="60"/>
        <w:rPr>
          <w:lang w:val="en-US"/>
        </w:rPr>
      </w:pPr>
      <w:r>
        <w:rPr>
          <w:rStyle w:val="Refdenotaderodap"/>
        </w:rPr>
        <w:footnoteRef/>
      </w:r>
      <w:r w:rsidRPr="009F13B8">
        <w:rPr>
          <w:lang w:val="en-US"/>
        </w:rPr>
        <w:t xml:space="preserve"> </w:t>
      </w:r>
      <w:r w:rsidR="009F13B8" w:rsidRPr="009F13B8">
        <w:rPr>
          <w:lang w:val="en-US"/>
        </w:rPr>
        <w:t>Const. 21.</w:t>
      </w:r>
    </w:p>
  </w:footnote>
  <w:footnote w:id="11">
    <w:p w:rsidR="009F13B8" w:rsidRPr="009F13B8" w:rsidRDefault="009F13B8" w:rsidP="00C45FA6">
      <w:pPr>
        <w:pStyle w:val="Textodenotaderodap"/>
        <w:spacing w:after="60"/>
        <w:rPr>
          <w:lang w:val="en-US"/>
        </w:rPr>
      </w:pPr>
      <w:r>
        <w:rPr>
          <w:rStyle w:val="Refdenotaderodap"/>
        </w:rPr>
        <w:footnoteRef/>
      </w:r>
      <w:r w:rsidRPr="009F13B8">
        <w:rPr>
          <w:lang w:val="en-US"/>
        </w:rPr>
        <w:t xml:space="preserve"> </w:t>
      </w:r>
      <w:r w:rsidR="00817769" w:rsidRPr="009F13B8">
        <w:rPr>
          <w:lang w:val="en-US"/>
        </w:rPr>
        <w:t xml:space="preserve">Cf. </w:t>
      </w:r>
      <w:r w:rsidR="00817769">
        <w:rPr>
          <w:lang w:val="en-US"/>
        </w:rPr>
        <w:t>ACG 312, p. 9-10.</w:t>
      </w:r>
    </w:p>
  </w:footnote>
  <w:footnote w:id="12">
    <w:p w:rsidR="009F13B8" w:rsidRPr="009F13B8" w:rsidRDefault="009F13B8" w:rsidP="00C45FA6">
      <w:pPr>
        <w:pStyle w:val="Textodenotaderodap"/>
        <w:spacing w:after="60"/>
        <w:rPr>
          <w:lang w:val="en-US"/>
        </w:rPr>
      </w:pPr>
      <w:r>
        <w:rPr>
          <w:rStyle w:val="Refdenotaderodap"/>
        </w:rPr>
        <w:footnoteRef/>
      </w:r>
      <w:r w:rsidRPr="009F13B8">
        <w:rPr>
          <w:lang w:val="en-US"/>
        </w:rPr>
        <w:t xml:space="preserve"> </w:t>
      </w:r>
      <w:r w:rsidR="00817769" w:rsidRPr="009F13B8">
        <w:rPr>
          <w:lang w:val="en-US"/>
        </w:rPr>
        <w:t xml:space="preserve">Cf. </w:t>
      </w:r>
      <w:r w:rsidR="00817769">
        <w:rPr>
          <w:lang w:val="en-US"/>
        </w:rPr>
        <w:t>ACG 319</w:t>
      </w:r>
      <w:r w:rsidR="00817769">
        <w:rPr>
          <w:lang w:val="en-US"/>
        </w:rPr>
        <w:t>.</w:t>
      </w:r>
    </w:p>
  </w:footnote>
  <w:footnote w:id="13">
    <w:p w:rsidR="009F13B8" w:rsidRPr="009F13B8" w:rsidRDefault="009F13B8" w:rsidP="00C45FA6">
      <w:pPr>
        <w:pStyle w:val="Textodenotaderodap"/>
        <w:spacing w:after="60"/>
        <w:rPr>
          <w:lang w:val="en-US"/>
        </w:rPr>
      </w:pPr>
      <w:r>
        <w:rPr>
          <w:rStyle w:val="Refdenotaderodap"/>
        </w:rPr>
        <w:footnoteRef/>
      </w:r>
      <w:r w:rsidRPr="009F13B8">
        <w:rPr>
          <w:lang w:val="en-US"/>
        </w:rPr>
        <w:t xml:space="preserve"> </w:t>
      </w:r>
      <w:r w:rsidR="00817769">
        <w:rPr>
          <w:lang w:val="en-US"/>
        </w:rPr>
        <w:t>Cf. Const. 97.</w:t>
      </w:r>
    </w:p>
  </w:footnote>
  <w:footnote w:id="14">
    <w:p w:rsidR="009F13B8" w:rsidRPr="009F13B8" w:rsidRDefault="009F13B8" w:rsidP="00C45FA6">
      <w:pPr>
        <w:pStyle w:val="Textodenotaderodap"/>
        <w:spacing w:after="60"/>
        <w:rPr>
          <w:lang w:val="en-US"/>
        </w:rPr>
      </w:pPr>
      <w:r>
        <w:rPr>
          <w:rStyle w:val="Refdenotaderodap"/>
        </w:rPr>
        <w:footnoteRef/>
      </w:r>
      <w:r w:rsidR="00817769">
        <w:rPr>
          <w:lang w:val="en-US"/>
        </w:rPr>
        <w:t xml:space="preserve"> Cf. 1Cor 11,1.</w:t>
      </w:r>
    </w:p>
  </w:footnote>
  <w:footnote w:id="15">
    <w:p w:rsidR="004A6D1F" w:rsidRPr="002778CA" w:rsidRDefault="004A6D1F" w:rsidP="00C45FA6">
      <w:pPr>
        <w:pStyle w:val="Textodenotaderodap"/>
        <w:spacing w:after="60"/>
        <w:rPr>
          <w:lang w:val="en-US"/>
        </w:rPr>
      </w:pPr>
      <w:r>
        <w:rPr>
          <w:rStyle w:val="Refdenotaderodap"/>
        </w:rPr>
        <w:footnoteRef/>
      </w:r>
      <w:r w:rsidRPr="002778CA">
        <w:rPr>
          <w:lang w:val="en-US"/>
        </w:rPr>
        <w:t xml:space="preserve"> Const. 100.</w:t>
      </w:r>
    </w:p>
  </w:footnote>
  <w:footnote w:id="16">
    <w:p w:rsidR="004772CE" w:rsidRPr="002778CA" w:rsidRDefault="004772CE" w:rsidP="00C45FA6">
      <w:pPr>
        <w:pStyle w:val="Textodenotaderodap"/>
        <w:spacing w:after="60"/>
        <w:rPr>
          <w:lang w:val="en-US"/>
        </w:rPr>
      </w:pPr>
      <w:r>
        <w:rPr>
          <w:rStyle w:val="Refdenotaderodap"/>
        </w:rPr>
        <w:footnoteRef/>
      </w:r>
      <w:r w:rsidRPr="002778CA">
        <w:rPr>
          <w:lang w:val="en-US"/>
        </w:rPr>
        <w:t xml:space="preserve"> Ib.</w:t>
      </w:r>
    </w:p>
  </w:footnote>
  <w:footnote w:id="17">
    <w:p w:rsidR="006171F8" w:rsidRPr="002778CA" w:rsidRDefault="006171F8" w:rsidP="00C45FA6">
      <w:pPr>
        <w:pStyle w:val="Style11"/>
        <w:widowControl/>
        <w:spacing w:after="60"/>
        <w:rPr>
          <w:rStyle w:val="FontStyle21"/>
          <w:rFonts w:asciiTheme="minorHAnsi" w:hAnsiTheme="minorHAnsi"/>
          <w:sz w:val="20"/>
          <w:szCs w:val="20"/>
          <w:lang w:eastAsia="pt-PT"/>
        </w:rPr>
      </w:pPr>
      <w:r w:rsidRPr="007C7088">
        <w:rPr>
          <w:rStyle w:val="FontStyle21"/>
          <w:rFonts w:asciiTheme="minorHAnsi" w:hAnsiTheme="minorHAnsi"/>
          <w:sz w:val="20"/>
          <w:szCs w:val="20"/>
          <w:vertAlign w:val="superscript"/>
          <w:lang w:val="pt-PT" w:eastAsia="pt-PT"/>
        </w:rPr>
        <w:footnoteRef/>
      </w:r>
      <w:r w:rsidRPr="007C7088">
        <w:rPr>
          <w:rStyle w:val="FontStyle21"/>
          <w:rFonts w:asciiTheme="minorHAnsi" w:hAnsiTheme="minorHAnsi"/>
          <w:sz w:val="20"/>
          <w:szCs w:val="20"/>
          <w:lang w:val="en-US" w:eastAsia="pt-PT"/>
        </w:rPr>
        <w:t xml:space="preserve"> </w:t>
      </w:r>
      <w:r w:rsidRPr="002778CA">
        <w:rPr>
          <w:rStyle w:val="FontStyle21"/>
          <w:rFonts w:asciiTheme="minorHAnsi" w:hAnsiTheme="minorHAnsi"/>
          <w:sz w:val="20"/>
          <w:szCs w:val="20"/>
          <w:lang w:eastAsia="pt-PT"/>
        </w:rPr>
        <w:t>Const. 7.</w:t>
      </w:r>
    </w:p>
  </w:footnote>
  <w:footnote w:id="18">
    <w:p w:rsidR="002778CA" w:rsidRPr="002778CA" w:rsidRDefault="002778CA" w:rsidP="00C45FA6">
      <w:pPr>
        <w:pStyle w:val="Textodenotaderodap"/>
        <w:spacing w:after="60"/>
      </w:pPr>
      <w:r w:rsidRPr="002778CA">
        <w:rPr>
          <w:rStyle w:val="Refdenotaderodap"/>
        </w:rPr>
        <w:footnoteRef/>
      </w:r>
      <w:r w:rsidRPr="002778CA">
        <w:t xml:space="preserve"> Relação final II, D, 4.</w:t>
      </w:r>
    </w:p>
  </w:footnote>
  <w:footnote w:id="19">
    <w:p w:rsidR="009E0BE4" w:rsidRPr="00B42273" w:rsidRDefault="009E0BE4" w:rsidP="00C45FA6">
      <w:pPr>
        <w:pStyle w:val="Textodenotaderodap"/>
        <w:spacing w:after="60"/>
        <w:rPr>
          <w:lang w:val="en-US"/>
        </w:rPr>
      </w:pPr>
      <w:r>
        <w:rPr>
          <w:rStyle w:val="Refdenotaderodap"/>
        </w:rPr>
        <w:footnoteRef/>
      </w:r>
      <w:r w:rsidRPr="00B42273">
        <w:rPr>
          <w:lang w:val="en-US"/>
        </w:rPr>
        <w:t xml:space="preserve"> Ib. D, 3.</w:t>
      </w:r>
    </w:p>
  </w:footnote>
  <w:footnote w:id="20">
    <w:p w:rsidR="00B42273" w:rsidRPr="00B42273" w:rsidRDefault="00B42273" w:rsidP="00C45FA6">
      <w:pPr>
        <w:pStyle w:val="Textodenotaderodap"/>
        <w:spacing w:after="60"/>
        <w:rPr>
          <w:lang w:val="en-US"/>
        </w:rPr>
      </w:pPr>
      <w:r>
        <w:rPr>
          <w:rStyle w:val="Refdenotaderodap"/>
        </w:rPr>
        <w:footnoteRef/>
      </w:r>
      <w:r w:rsidRPr="00B42273">
        <w:rPr>
          <w:lang w:val="en-US"/>
        </w:rPr>
        <w:t xml:space="preserve"> Const. </w:t>
      </w:r>
      <w:r>
        <w:rPr>
          <w:lang w:val="en-US"/>
        </w:rPr>
        <w:t>7; cf. 30, 57, 101.</w:t>
      </w:r>
    </w:p>
  </w:footnote>
  <w:footnote w:id="21">
    <w:p w:rsidR="00660204" w:rsidRPr="00660204" w:rsidRDefault="00660204" w:rsidP="00C45FA6">
      <w:pPr>
        <w:pStyle w:val="Textodenotaderodap"/>
        <w:spacing w:after="60"/>
        <w:rPr>
          <w:lang w:val="en-US"/>
        </w:rPr>
      </w:pPr>
      <w:r>
        <w:rPr>
          <w:rStyle w:val="Refdenotaderodap"/>
        </w:rPr>
        <w:footnoteRef/>
      </w:r>
      <w:r w:rsidRPr="00660204">
        <w:rPr>
          <w:lang w:val="en-US"/>
        </w:rPr>
        <w:t xml:space="preserve"> Const. 57.</w:t>
      </w:r>
    </w:p>
  </w:footnote>
  <w:footnote w:id="22">
    <w:p w:rsidR="00660204" w:rsidRPr="00660204" w:rsidRDefault="00660204" w:rsidP="00C45FA6">
      <w:pPr>
        <w:pStyle w:val="Textodenotaderodap"/>
        <w:spacing w:after="60"/>
        <w:rPr>
          <w:lang w:val="en-US"/>
        </w:rPr>
      </w:pPr>
      <w:r>
        <w:rPr>
          <w:rStyle w:val="Refdenotaderodap"/>
        </w:rPr>
        <w:footnoteRef/>
      </w:r>
      <w:r w:rsidRPr="00660204">
        <w:rPr>
          <w:lang w:val="en-US"/>
        </w:rPr>
        <w:t xml:space="preserve"> Const. </w:t>
      </w:r>
      <w:r>
        <w:rPr>
          <w:lang w:val="en-US"/>
        </w:rPr>
        <w:t>40.</w:t>
      </w:r>
    </w:p>
  </w:footnote>
  <w:footnote w:id="23">
    <w:p w:rsidR="00660204" w:rsidRPr="00660204" w:rsidRDefault="00660204" w:rsidP="00C45FA6">
      <w:pPr>
        <w:pStyle w:val="Textodenotaderodap"/>
        <w:spacing w:after="60"/>
        <w:rPr>
          <w:lang w:val="en-US"/>
        </w:rPr>
      </w:pPr>
      <w:r>
        <w:rPr>
          <w:rStyle w:val="Refdenotaderodap"/>
        </w:rPr>
        <w:footnoteRef/>
      </w:r>
      <w:r w:rsidRPr="00660204">
        <w:rPr>
          <w:lang w:val="en-US"/>
        </w:rPr>
        <w:t xml:space="preserve"> Const. </w:t>
      </w:r>
      <w:r>
        <w:rPr>
          <w:lang w:val="en-US"/>
        </w:rPr>
        <w:t>2.</w:t>
      </w:r>
    </w:p>
  </w:footnote>
  <w:footnote w:id="24">
    <w:p w:rsidR="00057606" w:rsidRPr="00057606" w:rsidRDefault="00057606" w:rsidP="00C45FA6">
      <w:pPr>
        <w:pStyle w:val="Textodenotaderodap"/>
        <w:spacing w:after="60"/>
        <w:rPr>
          <w:lang w:val="en-US"/>
        </w:rPr>
      </w:pPr>
      <w:r>
        <w:rPr>
          <w:rStyle w:val="Refdenotaderodap"/>
        </w:rPr>
        <w:footnoteRef/>
      </w:r>
      <w:r w:rsidRPr="00057606">
        <w:rPr>
          <w:lang w:val="en-US"/>
        </w:rPr>
        <w:t xml:space="preserve"> Const. </w:t>
      </w:r>
      <w:r>
        <w:rPr>
          <w:lang w:val="en-US"/>
        </w:rPr>
        <w:t>40.</w:t>
      </w:r>
    </w:p>
  </w:footnote>
  <w:footnote w:id="25">
    <w:p w:rsidR="00057606" w:rsidRPr="00692AE9" w:rsidRDefault="00057606" w:rsidP="00C45FA6">
      <w:pPr>
        <w:pStyle w:val="Textodenotaderodap"/>
        <w:spacing w:after="60"/>
      </w:pPr>
      <w:r>
        <w:rPr>
          <w:rStyle w:val="Refdenotaderodap"/>
        </w:rPr>
        <w:footnoteRef/>
      </w:r>
      <w:r w:rsidRPr="00057606">
        <w:rPr>
          <w:lang w:val="en-US"/>
        </w:rPr>
        <w:t xml:space="preserve"> Const. </w:t>
      </w:r>
      <w:r w:rsidRPr="00692AE9">
        <w:t>3.</w:t>
      </w:r>
    </w:p>
  </w:footnote>
  <w:footnote w:id="26">
    <w:p w:rsidR="00692AE9" w:rsidRDefault="00692AE9" w:rsidP="00C45FA6">
      <w:pPr>
        <w:pStyle w:val="Textodenotaderodap"/>
        <w:spacing w:after="60"/>
      </w:pPr>
      <w:r>
        <w:rPr>
          <w:rStyle w:val="Refdenotaderodap"/>
        </w:rPr>
        <w:footnoteRef/>
      </w:r>
      <w:r>
        <w:t xml:space="preserve"> Cf. “Comentário”, p. 955.</w:t>
      </w:r>
    </w:p>
  </w:footnote>
  <w:footnote w:id="27">
    <w:p w:rsidR="00692AE9" w:rsidRPr="00974960" w:rsidRDefault="00692AE9" w:rsidP="00C45FA6">
      <w:pPr>
        <w:pStyle w:val="Textodenotaderodap"/>
        <w:spacing w:after="60"/>
        <w:rPr>
          <w:lang w:val="en-US"/>
        </w:rPr>
      </w:pPr>
      <w:r>
        <w:rPr>
          <w:rStyle w:val="Refdenotaderodap"/>
        </w:rPr>
        <w:footnoteRef/>
      </w:r>
      <w:r w:rsidRPr="00974960">
        <w:rPr>
          <w:lang w:val="en-US"/>
        </w:rPr>
        <w:t xml:space="preserve"> Const. 5.</w:t>
      </w:r>
    </w:p>
  </w:footnote>
  <w:footnote w:id="28">
    <w:p w:rsidR="00974960" w:rsidRPr="00974960" w:rsidRDefault="00974960" w:rsidP="00C45FA6">
      <w:pPr>
        <w:pStyle w:val="Textodenotaderodap"/>
        <w:spacing w:after="60"/>
      </w:pPr>
      <w:r>
        <w:rPr>
          <w:rStyle w:val="Refdenotaderodap"/>
        </w:rPr>
        <w:footnoteRef/>
      </w:r>
      <w:r w:rsidRPr="00974960">
        <w:t xml:space="preserve"> Cf. Regul. 36-41.</w:t>
      </w:r>
    </w:p>
  </w:footnote>
  <w:footnote w:id="29">
    <w:p w:rsidR="00974960" w:rsidRDefault="00974960" w:rsidP="00C45FA6">
      <w:pPr>
        <w:pStyle w:val="Textodenotaderodap"/>
        <w:spacing w:after="60"/>
      </w:pPr>
      <w:r>
        <w:rPr>
          <w:rStyle w:val="Refdenotaderodap"/>
        </w:rPr>
        <w:footnoteRef/>
      </w:r>
      <w:r>
        <w:t xml:space="preserve"> Cf. Regul. 4-35.</w:t>
      </w:r>
    </w:p>
  </w:footnote>
  <w:footnote w:id="30">
    <w:p w:rsidR="00974960" w:rsidRDefault="00974960" w:rsidP="00C45FA6">
      <w:pPr>
        <w:pStyle w:val="Textodenotaderodap"/>
        <w:spacing w:after="60"/>
      </w:pPr>
      <w:r>
        <w:rPr>
          <w:rStyle w:val="Refdenotaderodap"/>
        </w:rPr>
        <w:footnoteRef/>
      </w:r>
      <w:r>
        <w:t xml:space="preserve"> </w:t>
      </w:r>
      <w:r w:rsidR="00D02C7B">
        <w:t xml:space="preserve">Cf. </w:t>
      </w:r>
      <w:r w:rsidR="00D02C7B">
        <w:t>Const. Cap. 8</w:t>
      </w:r>
      <w:r w:rsidR="00C45FA6">
        <w:rPr>
          <w:rFonts w:asciiTheme="minorHAnsi" w:hAnsiTheme="minorHAnsi"/>
        </w:rPr>
        <w:t>º</w:t>
      </w:r>
      <w:r w:rsidR="00D02C7B">
        <w:t xml:space="preserve"> e 9</w:t>
      </w:r>
      <w:r w:rsidR="00C45FA6">
        <w:rPr>
          <w:rFonts w:asciiTheme="minorHAnsi" w:hAnsiTheme="minorHAnsi"/>
        </w:rPr>
        <w:t>º</w:t>
      </w:r>
      <w:r w:rsidR="00C45FA6">
        <w:rPr>
          <w:rFonts w:asciiTheme="minorHAnsi" w:hAnsiTheme="minorHAnsi"/>
        </w:rPr>
        <w:t>.</w:t>
      </w:r>
    </w:p>
  </w:footnote>
  <w:footnote w:id="31">
    <w:p w:rsidR="00D02C7B" w:rsidRDefault="00D02C7B" w:rsidP="00C45FA6">
      <w:pPr>
        <w:pStyle w:val="Textodenotaderodap"/>
        <w:spacing w:after="60"/>
      </w:pPr>
      <w:r>
        <w:rPr>
          <w:rStyle w:val="Refdenotaderodap"/>
        </w:rPr>
        <w:footnoteRef/>
      </w:r>
      <w:r>
        <w:t xml:space="preserve"> </w:t>
      </w:r>
      <w:r>
        <w:t>Cf. Regul.</w:t>
      </w:r>
      <w:r>
        <w:t xml:space="preserve"> Cap. </w:t>
      </w:r>
      <w:r w:rsidR="00C45FA6">
        <w:t>8</w:t>
      </w:r>
      <w:r w:rsidR="00C45FA6">
        <w:rPr>
          <w:rFonts w:asciiTheme="minorHAnsi" w:hAnsiTheme="minorHAnsi"/>
        </w:rPr>
        <w:t>º</w:t>
      </w:r>
      <w:r w:rsidR="00C45FA6">
        <w:t xml:space="preserve"> e 9</w:t>
      </w:r>
      <w:r w:rsidR="00C45FA6">
        <w:rPr>
          <w:rFonts w:asciiTheme="minorHAnsi" w:hAnsiTheme="minorHAnsi"/>
        </w:rPr>
        <w:t>º</w:t>
      </w:r>
      <w:r w:rsidR="00C45FA6">
        <w:rPr>
          <w:rFonts w:asciiTheme="minorHAnsi" w:hAnsiTheme="minorHAnsi"/>
        </w:rPr>
        <w:t>.</w:t>
      </w:r>
    </w:p>
  </w:footnote>
  <w:footnote w:id="32">
    <w:p w:rsidR="00D02C7B" w:rsidRPr="00D02C7B" w:rsidRDefault="00D02C7B" w:rsidP="00C45FA6">
      <w:pPr>
        <w:pStyle w:val="Textodenotaderodap"/>
        <w:spacing w:after="60"/>
        <w:rPr>
          <w:lang w:val="en-US"/>
        </w:rPr>
      </w:pPr>
      <w:r>
        <w:rPr>
          <w:rStyle w:val="Refdenotaderodap"/>
        </w:rPr>
        <w:footnoteRef/>
      </w:r>
      <w:r w:rsidRPr="00D02C7B">
        <w:rPr>
          <w:lang w:val="en-US"/>
        </w:rPr>
        <w:t xml:space="preserve"> Cf. Const. 146-153.</w:t>
      </w:r>
    </w:p>
  </w:footnote>
  <w:footnote w:id="33">
    <w:p w:rsidR="00D02C7B" w:rsidRPr="00D02C7B" w:rsidRDefault="00D02C7B" w:rsidP="00C45FA6">
      <w:pPr>
        <w:pStyle w:val="Textodenotaderodap"/>
        <w:spacing w:after="60"/>
        <w:rPr>
          <w:lang w:val="en-US"/>
        </w:rPr>
      </w:pPr>
      <w:r>
        <w:rPr>
          <w:rStyle w:val="Refdenotaderodap"/>
        </w:rPr>
        <w:footnoteRef/>
      </w:r>
      <w:r w:rsidRPr="00D02C7B">
        <w:rPr>
          <w:lang w:val="en-US"/>
        </w:rPr>
        <w:t xml:space="preserve"> Cf. </w:t>
      </w:r>
      <w:r>
        <w:rPr>
          <w:lang w:val="en-US"/>
        </w:rPr>
        <w:t>Const. 170-174.</w:t>
      </w:r>
    </w:p>
  </w:footnote>
  <w:footnote w:id="34">
    <w:p w:rsidR="00CC2A60" w:rsidRDefault="00CC2A60" w:rsidP="00C45FA6">
      <w:pPr>
        <w:pStyle w:val="Textodenotaderodap"/>
        <w:spacing w:after="60"/>
      </w:pPr>
      <w:r>
        <w:rPr>
          <w:rStyle w:val="Refdenotaderodap"/>
        </w:rPr>
        <w:footnoteRef/>
      </w:r>
      <w:r>
        <w:t xml:space="preserve"> </w:t>
      </w:r>
      <w:r w:rsidRPr="00CC2A60">
        <w:t xml:space="preserve">Cf. </w:t>
      </w:r>
      <w:r>
        <w:t>respectivamente: Capítulo Ge</w:t>
      </w:r>
      <w:r w:rsidRPr="00CC2A60">
        <w:t>ral, Regul. 111-134; e Capítulo Inspetorial, Regul. 161-169.</w:t>
      </w:r>
    </w:p>
  </w:footnote>
  <w:footnote w:id="35">
    <w:p w:rsidR="00CC2A60" w:rsidRPr="00CC2A60" w:rsidRDefault="00CC2A60" w:rsidP="00C45FA6">
      <w:pPr>
        <w:pStyle w:val="Textodenotaderodap"/>
        <w:spacing w:after="60"/>
      </w:pPr>
      <w:r>
        <w:rPr>
          <w:rStyle w:val="Refdenotaderodap"/>
        </w:rPr>
        <w:footnoteRef/>
      </w:r>
      <w:r w:rsidRPr="00CC2A60">
        <w:t xml:space="preserve"> </w:t>
      </w:r>
      <w:r w:rsidR="00DB546E">
        <w:t>Cf. “Comentário”, p. 28-29</w:t>
      </w:r>
      <w:r w:rsidRPr="00CC2A60">
        <w:t>.</w:t>
      </w:r>
    </w:p>
  </w:footnote>
  <w:footnote w:id="36">
    <w:p w:rsidR="00CA1415" w:rsidRDefault="00CA1415" w:rsidP="00C45FA6">
      <w:pPr>
        <w:pStyle w:val="Textodenotaderodap"/>
        <w:spacing w:after="60"/>
        <w:jc w:val="both"/>
      </w:pPr>
      <w:r>
        <w:rPr>
          <w:rStyle w:val="Refdenotaderodap"/>
        </w:rPr>
        <w:footnoteRef/>
      </w:r>
      <w:r>
        <w:t xml:space="preserve"> Carta aos Inspetores e Diretores sobre a “Observância das Constituições e dos Regulamentos”, 1</w:t>
      </w:r>
      <w:r w:rsidR="00C45FA6">
        <w:rPr>
          <w:rFonts w:asciiTheme="minorHAnsi" w:hAnsiTheme="minorHAnsi"/>
        </w:rPr>
        <w:t>º</w:t>
      </w:r>
      <w:r>
        <w:t xml:space="preserve"> de dezembro de 1909, volume das Cartas publicadas pela Direção Geral, Turim, 1965, p. 498-499.</w:t>
      </w:r>
    </w:p>
  </w:footnote>
  <w:footnote w:id="37">
    <w:p w:rsidR="0064643C" w:rsidRPr="0064643C" w:rsidRDefault="0064643C" w:rsidP="00C45FA6">
      <w:pPr>
        <w:pStyle w:val="Textodenotaderodap"/>
        <w:spacing w:after="60"/>
        <w:rPr>
          <w:lang w:val="en-US"/>
        </w:rPr>
      </w:pPr>
      <w:r>
        <w:rPr>
          <w:rStyle w:val="Refdenotaderodap"/>
        </w:rPr>
        <w:footnoteRef/>
      </w:r>
      <w:r w:rsidRPr="0064643C">
        <w:rPr>
          <w:lang w:val="en-US"/>
        </w:rPr>
        <w:t xml:space="preserve"> Const. 37.</w:t>
      </w:r>
    </w:p>
  </w:footnote>
  <w:footnote w:id="38">
    <w:p w:rsidR="0064643C" w:rsidRPr="0064643C" w:rsidRDefault="0064643C" w:rsidP="00C45FA6">
      <w:pPr>
        <w:pStyle w:val="Textodenotaderodap"/>
        <w:spacing w:after="60"/>
      </w:pPr>
      <w:r>
        <w:rPr>
          <w:rStyle w:val="Refdenotaderodap"/>
        </w:rPr>
        <w:footnoteRef/>
      </w:r>
      <w:r w:rsidRPr="0064643C">
        <w:rPr>
          <w:lang w:val="en-US"/>
        </w:rPr>
        <w:t xml:space="preserve"> Const. </w:t>
      </w:r>
      <w:r w:rsidRPr="0064643C">
        <w:t>6.</w:t>
      </w:r>
    </w:p>
  </w:footnote>
  <w:footnote w:id="39">
    <w:p w:rsidR="0064643C" w:rsidRDefault="0064643C" w:rsidP="00C45FA6">
      <w:pPr>
        <w:pStyle w:val="Textodenotaderodap"/>
        <w:spacing w:after="60"/>
      </w:pPr>
      <w:r>
        <w:rPr>
          <w:rStyle w:val="Refdenotaderodap"/>
        </w:rPr>
        <w:footnoteRef/>
      </w:r>
      <w:r>
        <w:t xml:space="preserve"> Const. 192.</w:t>
      </w:r>
    </w:p>
  </w:footnote>
  <w:footnote w:id="40">
    <w:p w:rsidR="008E6DD3" w:rsidRDefault="008E6DD3" w:rsidP="00C45FA6">
      <w:pPr>
        <w:pStyle w:val="Textodenotaderodap"/>
        <w:spacing w:after="60"/>
      </w:pPr>
      <w:r>
        <w:rPr>
          <w:rStyle w:val="Refdenotaderodap"/>
        </w:rPr>
        <w:footnoteRef/>
      </w:r>
      <w:r>
        <w:t xml:space="preserve"> Const. 7; cf. 35, 42, 47, 48, 57.</w:t>
      </w:r>
    </w:p>
  </w:footnote>
  <w:footnote w:id="41">
    <w:p w:rsidR="008E6DD3" w:rsidRDefault="008E6DD3" w:rsidP="00C45FA6">
      <w:pPr>
        <w:pStyle w:val="Textodenotaderodap"/>
        <w:spacing w:after="60"/>
      </w:pPr>
      <w:r>
        <w:rPr>
          <w:rStyle w:val="Refdenotaderodap"/>
        </w:rPr>
        <w:footnoteRef/>
      </w:r>
      <w:r>
        <w:t xml:space="preserve"> Const. 1.</w:t>
      </w:r>
    </w:p>
  </w:footnote>
  <w:footnote w:id="42">
    <w:p w:rsidR="008E6DD3" w:rsidRDefault="008E6DD3" w:rsidP="00C45FA6">
      <w:pPr>
        <w:pStyle w:val="Textodenotaderodap"/>
        <w:spacing w:after="60"/>
      </w:pPr>
      <w:r>
        <w:rPr>
          <w:rStyle w:val="Refdenotaderodap"/>
        </w:rPr>
        <w:footnoteRef/>
      </w:r>
      <w:r>
        <w:t xml:space="preserve"> MB 7, 334; cf. Const. 1, 8, 20, 34, 92.</w:t>
      </w:r>
    </w:p>
  </w:footnote>
  <w:footnote w:id="43">
    <w:p w:rsidR="008E6DD3" w:rsidRDefault="008E6DD3" w:rsidP="00C45FA6">
      <w:pPr>
        <w:pStyle w:val="Textodenotaderodap"/>
        <w:spacing w:after="60"/>
      </w:pPr>
      <w:r>
        <w:rPr>
          <w:rStyle w:val="Refdenotaderodap"/>
        </w:rPr>
        <w:footnoteRef/>
      </w:r>
      <w:r>
        <w:t xml:space="preserve"> Const. 195.</w:t>
      </w:r>
    </w:p>
  </w:footnote>
  <w:footnote w:id="44">
    <w:p w:rsidR="00AE19F0" w:rsidRDefault="00AE19F0" w:rsidP="00C45FA6">
      <w:pPr>
        <w:pStyle w:val="Textodenotaderodap"/>
        <w:spacing w:after="60"/>
      </w:pPr>
      <w:r>
        <w:rPr>
          <w:rStyle w:val="Refdenotaderodap"/>
        </w:rPr>
        <w:footnoteRef/>
      </w:r>
      <w:r>
        <w:t xml:space="preserve"> Cf. Oração da Apresentação das Constituições, Const. p. 7.</w:t>
      </w:r>
    </w:p>
  </w:footnote>
  <w:footnote w:id="45">
    <w:p w:rsidR="00AE19F0" w:rsidRDefault="00AE19F0" w:rsidP="00C45FA6">
      <w:pPr>
        <w:pStyle w:val="Textodenotaderodap"/>
        <w:spacing w:after="60"/>
      </w:pPr>
      <w:r>
        <w:rPr>
          <w:rStyle w:val="Refdenotaderodap"/>
        </w:rPr>
        <w:footnoteRef/>
      </w:r>
      <w:r>
        <w:t xml:space="preserve"> Const. 196.</w:t>
      </w:r>
    </w:p>
  </w:footnote>
  <w:footnote w:id="46">
    <w:p w:rsidR="00AE19F0" w:rsidRDefault="00AE19F0" w:rsidP="00C45FA6">
      <w:pPr>
        <w:pStyle w:val="Textodenotaderodap"/>
        <w:spacing w:after="60"/>
      </w:pPr>
      <w:r>
        <w:rPr>
          <w:rStyle w:val="Refdenotaderodap"/>
        </w:rPr>
        <w:footnoteRef/>
      </w:r>
      <w:r>
        <w:t xml:space="preserve"> Const. 25.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F8" w:rsidRDefault="006171F8">
    <w:pPr>
      <w:pStyle w:val="Style8"/>
      <w:widowControl/>
      <w:ind w:right="14"/>
      <w:jc w:val="right"/>
      <w:rPr>
        <w:rStyle w:val="FontStyle24"/>
        <w:lang w:val="pt-PT" w:eastAsia="pt-PT"/>
      </w:rPr>
    </w:pPr>
    <w:r>
      <w:rPr>
        <w:rStyle w:val="FontStyle24"/>
        <w:spacing w:val="20"/>
        <w:lang w:val="pt-PT" w:eastAsia="pt-PT"/>
      </w:rPr>
      <w:t>1.</w:t>
    </w:r>
    <w:r>
      <w:rPr>
        <w:rStyle w:val="FontStyle24"/>
        <w:lang w:val="pt-PT" w:eastAsia="pt-PT"/>
      </w:rPr>
      <w:t xml:space="preserve">   CARTA DO REITOR-MOR 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D168422"/>
    <w:lvl w:ilvl="0">
      <w:numFmt w:val="bullet"/>
      <w:lvlText w:val="*"/>
      <w:lvlJc w:val="left"/>
    </w:lvl>
  </w:abstractNum>
  <w:abstractNum w:abstractNumId="1" w15:restartNumberingAfterBreak="0">
    <w:nsid w:val="551A1B7D"/>
    <w:multiLevelType w:val="singleLevel"/>
    <w:tmpl w:val="7AC449E4"/>
    <w:lvl w:ilvl="0">
      <w:start w:val="1"/>
      <w:numFmt w:val="decimal"/>
      <w:lvlText w:val="%1."/>
      <w:legacy w:legacy="1" w:legacySpace="0" w:legacyIndent="137"/>
      <w:lvlJc w:val="left"/>
      <w:rPr>
        <w:rFonts w:ascii="Angsana New" w:hAnsi="Angsana New" w:cs="Angsana New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4"/>
        <w:lvlJc w:val="left"/>
        <w:rPr>
          <w:rFonts w:ascii="Angsana New" w:hAnsi="Angsana New" w:cs="Angsana New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151"/>
        <w:lvlJc w:val="left"/>
        <w:rPr>
          <w:rFonts w:ascii="Angsana New" w:hAnsi="Angsana New" w:cs="Angsana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F8"/>
    <w:rsid w:val="00057606"/>
    <w:rsid w:val="00072355"/>
    <w:rsid w:val="000C3E88"/>
    <w:rsid w:val="002778CA"/>
    <w:rsid w:val="002D2AD7"/>
    <w:rsid w:val="004772CE"/>
    <w:rsid w:val="004812B1"/>
    <w:rsid w:val="004A6D1F"/>
    <w:rsid w:val="004B73B2"/>
    <w:rsid w:val="006171F8"/>
    <w:rsid w:val="0064643C"/>
    <w:rsid w:val="00660204"/>
    <w:rsid w:val="00680484"/>
    <w:rsid w:val="00692AE9"/>
    <w:rsid w:val="006F79DB"/>
    <w:rsid w:val="007C7088"/>
    <w:rsid w:val="007D5155"/>
    <w:rsid w:val="007F15D5"/>
    <w:rsid w:val="00814DAB"/>
    <w:rsid w:val="00817769"/>
    <w:rsid w:val="00852B62"/>
    <w:rsid w:val="008E6DD3"/>
    <w:rsid w:val="00974960"/>
    <w:rsid w:val="009B1C4C"/>
    <w:rsid w:val="009E0BE4"/>
    <w:rsid w:val="009F13B8"/>
    <w:rsid w:val="00AB7E20"/>
    <w:rsid w:val="00AE19F0"/>
    <w:rsid w:val="00B42273"/>
    <w:rsid w:val="00BF61F2"/>
    <w:rsid w:val="00C00306"/>
    <w:rsid w:val="00C45FA6"/>
    <w:rsid w:val="00CA1415"/>
    <w:rsid w:val="00CC2A60"/>
    <w:rsid w:val="00CE0573"/>
    <w:rsid w:val="00D02C7B"/>
    <w:rsid w:val="00D62D3B"/>
    <w:rsid w:val="00DB546E"/>
    <w:rsid w:val="00E14E8F"/>
    <w:rsid w:val="00EA5B08"/>
    <w:rsid w:val="00F35A58"/>
    <w:rsid w:val="00FB529A"/>
    <w:rsid w:val="00F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16B1D-5A81-4EF1-9819-951F7C49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Theme="minorHAnsi" w:hAnsi="Cambria Math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1F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171F8"/>
  </w:style>
  <w:style w:type="paragraph" w:customStyle="1" w:styleId="Style2">
    <w:name w:val="Style2"/>
    <w:basedOn w:val="Normal"/>
    <w:uiPriority w:val="99"/>
    <w:rsid w:val="006171F8"/>
  </w:style>
  <w:style w:type="paragraph" w:customStyle="1" w:styleId="Style3">
    <w:name w:val="Style3"/>
    <w:basedOn w:val="Normal"/>
    <w:uiPriority w:val="99"/>
    <w:rsid w:val="006171F8"/>
    <w:pPr>
      <w:spacing w:line="178" w:lineRule="exact"/>
      <w:jc w:val="both"/>
    </w:pPr>
  </w:style>
  <w:style w:type="paragraph" w:customStyle="1" w:styleId="Style4">
    <w:name w:val="Style4"/>
    <w:basedOn w:val="Normal"/>
    <w:uiPriority w:val="99"/>
    <w:rsid w:val="006171F8"/>
    <w:pPr>
      <w:jc w:val="both"/>
    </w:pPr>
  </w:style>
  <w:style w:type="paragraph" w:customStyle="1" w:styleId="Style5">
    <w:name w:val="Style5"/>
    <w:basedOn w:val="Normal"/>
    <w:uiPriority w:val="99"/>
    <w:rsid w:val="006171F8"/>
  </w:style>
  <w:style w:type="paragraph" w:customStyle="1" w:styleId="Style6">
    <w:name w:val="Style6"/>
    <w:basedOn w:val="Normal"/>
    <w:uiPriority w:val="99"/>
    <w:rsid w:val="006171F8"/>
    <w:pPr>
      <w:spacing w:line="215" w:lineRule="exact"/>
      <w:ind w:firstLine="425"/>
      <w:jc w:val="both"/>
    </w:pPr>
  </w:style>
  <w:style w:type="paragraph" w:customStyle="1" w:styleId="Style7">
    <w:name w:val="Style7"/>
    <w:basedOn w:val="Normal"/>
    <w:uiPriority w:val="99"/>
    <w:rsid w:val="006171F8"/>
  </w:style>
  <w:style w:type="paragraph" w:customStyle="1" w:styleId="Style8">
    <w:name w:val="Style8"/>
    <w:basedOn w:val="Normal"/>
    <w:uiPriority w:val="99"/>
    <w:rsid w:val="006171F8"/>
  </w:style>
  <w:style w:type="paragraph" w:customStyle="1" w:styleId="Style10">
    <w:name w:val="Style10"/>
    <w:basedOn w:val="Normal"/>
    <w:uiPriority w:val="99"/>
    <w:rsid w:val="006171F8"/>
  </w:style>
  <w:style w:type="paragraph" w:customStyle="1" w:styleId="Style11">
    <w:name w:val="Style11"/>
    <w:basedOn w:val="Normal"/>
    <w:uiPriority w:val="99"/>
    <w:rsid w:val="006171F8"/>
  </w:style>
  <w:style w:type="paragraph" w:customStyle="1" w:styleId="Style12">
    <w:name w:val="Style12"/>
    <w:basedOn w:val="Normal"/>
    <w:uiPriority w:val="99"/>
    <w:rsid w:val="006171F8"/>
    <w:pPr>
      <w:spacing w:line="221" w:lineRule="exact"/>
      <w:jc w:val="both"/>
    </w:pPr>
  </w:style>
  <w:style w:type="paragraph" w:customStyle="1" w:styleId="Style15">
    <w:name w:val="Style15"/>
    <w:basedOn w:val="Normal"/>
    <w:uiPriority w:val="99"/>
    <w:rsid w:val="006171F8"/>
    <w:pPr>
      <w:spacing w:line="216" w:lineRule="exact"/>
      <w:ind w:firstLine="432"/>
      <w:jc w:val="both"/>
    </w:pPr>
  </w:style>
  <w:style w:type="paragraph" w:customStyle="1" w:styleId="Style16">
    <w:name w:val="Style16"/>
    <w:basedOn w:val="Normal"/>
    <w:uiPriority w:val="99"/>
    <w:rsid w:val="006171F8"/>
    <w:pPr>
      <w:spacing w:line="180" w:lineRule="exact"/>
      <w:ind w:firstLine="166"/>
      <w:jc w:val="both"/>
    </w:pPr>
  </w:style>
  <w:style w:type="character" w:customStyle="1" w:styleId="FontStyle19">
    <w:name w:val="Font Style19"/>
    <w:basedOn w:val="Fontepargpadro"/>
    <w:uiPriority w:val="99"/>
    <w:rsid w:val="006171F8"/>
    <w:rPr>
      <w:rFonts w:ascii="Segoe UI" w:hAnsi="Segoe UI" w:cs="Segoe UI"/>
      <w:b/>
      <w:bCs/>
      <w:sz w:val="20"/>
      <w:szCs w:val="20"/>
    </w:rPr>
  </w:style>
  <w:style w:type="character" w:customStyle="1" w:styleId="FontStyle20">
    <w:name w:val="Font Style20"/>
    <w:basedOn w:val="Fontepargpadro"/>
    <w:uiPriority w:val="99"/>
    <w:rsid w:val="006171F8"/>
    <w:rPr>
      <w:rFonts w:ascii="Garamond" w:hAnsi="Garamond" w:cs="Garamond"/>
      <w:i/>
      <w:iCs/>
      <w:sz w:val="14"/>
      <w:szCs w:val="14"/>
    </w:rPr>
  </w:style>
  <w:style w:type="character" w:customStyle="1" w:styleId="FontStyle21">
    <w:name w:val="Font Style21"/>
    <w:basedOn w:val="Fontepargpadro"/>
    <w:uiPriority w:val="99"/>
    <w:rsid w:val="006171F8"/>
    <w:rPr>
      <w:rFonts w:ascii="Segoe UI" w:hAnsi="Segoe UI" w:cs="Segoe UI"/>
      <w:sz w:val="12"/>
      <w:szCs w:val="12"/>
    </w:rPr>
  </w:style>
  <w:style w:type="character" w:customStyle="1" w:styleId="FontStyle22">
    <w:name w:val="Font Style22"/>
    <w:basedOn w:val="Fontepargpadro"/>
    <w:uiPriority w:val="99"/>
    <w:rsid w:val="006171F8"/>
    <w:rPr>
      <w:rFonts w:ascii="Angsana New" w:hAnsi="Angsana New" w:cs="Angsana New"/>
      <w:sz w:val="32"/>
      <w:szCs w:val="32"/>
    </w:rPr>
  </w:style>
  <w:style w:type="character" w:customStyle="1" w:styleId="FontStyle23">
    <w:name w:val="Font Style23"/>
    <w:basedOn w:val="Fontepargpadro"/>
    <w:uiPriority w:val="99"/>
    <w:rsid w:val="006171F8"/>
    <w:rPr>
      <w:rFonts w:ascii="Angsana New" w:hAnsi="Angsana New" w:cs="Angsana New"/>
      <w:i/>
      <w:iCs/>
      <w:sz w:val="32"/>
      <w:szCs w:val="32"/>
    </w:rPr>
  </w:style>
  <w:style w:type="character" w:customStyle="1" w:styleId="FontStyle24">
    <w:name w:val="Font Style24"/>
    <w:basedOn w:val="Fontepargpadro"/>
    <w:uiPriority w:val="99"/>
    <w:rsid w:val="006171F8"/>
    <w:rPr>
      <w:rFonts w:ascii="Angsana New" w:hAnsi="Angsana New" w:cs="Angsana New"/>
      <w:b/>
      <w:bCs/>
      <w:sz w:val="26"/>
      <w:szCs w:val="26"/>
    </w:rPr>
  </w:style>
  <w:style w:type="character" w:customStyle="1" w:styleId="FontStyle25">
    <w:name w:val="Font Style25"/>
    <w:basedOn w:val="Fontepargpadro"/>
    <w:uiPriority w:val="99"/>
    <w:rsid w:val="006171F8"/>
    <w:rPr>
      <w:rFonts w:ascii="Angsana New" w:hAnsi="Angsana New" w:cs="Angsana New"/>
      <w:b/>
      <w:bCs/>
      <w:i/>
      <w:iCs/>
      <w:sz w:val="26"/>
      <w:szCs w:val="26"/>
    </w:rPr>
  </w:style>
  <w:style w:type="character" w:customStyle="1" w:styleId="FontStyle26">
    <w:name w:val="Font Style26"/>
    <w:basedOn w:val="Fontepargpadro"/>
    <w:uiPriority w:val="99"/>
    <w:rsid w:val="006171F8"/>
    <w:rPr>
      <w:rFonts w:ascii="Segoe UI" w:hAnsi="Segoe UI" w:cs="Segoe UI"/>
      <w:b/>
      <w:bCs/>
      <w:sz w:val="18"/>
      <w:szCs w:val="18"/>
    </w:rPr>
  </w:style>
  <w:style w:type="character" w:customStyle="1" w:styleId="FontStyle29">
    <w:name w:val="Font Style29"/>
    <w:basedOn w:val="Fontepargpadro"/>
    <w:uiPriority w:val="99"/>
    <w:rsid w:val="006171F8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30">
    <w:name w:val="Font Style30"/>
    <w:basedOn w:val="Fontepargpadro"/>
    <w:uiPriority w:val="99"/>
    <w:rsid w:val="006171F8"/>
    <w:rPr>
      <w:rFonts w:ascii="Segoe UI" w:hAnsi="Segoe UI" w:cs="Segoe U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2D2A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2AD7"/>
    <w:rPr>
      <w:rFonts w:ascii="Segoe UI" w:eastAsiaTheme="minorEastAsia" w:hAnsi="Segoe UI" w:cs="Segoe UI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708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7088"/>
    <w:rPr>
      <w:rFonts w:ascii="Segoe UI" w:eastAsiaTheme="minorEastAsia" w:hAnsi="Segoe UI" w:cs="Segoe U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C708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602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0204"/>
    <w:rPr>
      <w:rFonts w:ascii="Segoe UI" w:eastAsiaTheme="minorEastAsia" w:hAnsi="Segoe UI" w:cs="Segoe U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14</Pages>
  <Words>5742</Words>
  <Characters>31009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4</cp:revision>
  <dcterms:created xsi:type="dcterms:W3CDTF">2015-10-17T14:30:00Z</dcterms:created>
  <dcterms:modified xsi:type="dcterms:W3CDTF">2015-10-18T10:29:00Z</dcterms:modified>
</cp:coreProperties>
</file>